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210" w:rsidRDefault="00775210" w:rsidP="00775210">
      <w:pPr>
        <w:spacing w:after="0" w:line="240" w:lineRule="auto"/>
        <w:jc w:val="center"/>
        <w:rPr>
          <w:color w:val="000000"/>
          <w:spacing w:val="-1"/>
          <w:sz w:val="28"/>
          <w:szCs w:val="28"/>
        </w:rPr>
      </w:pPr>
      <w:r>
        <w:rPr>
          <w:color w:val="000000"/>
          <w:spacing w:val="-1"/>
          <w:sz w:val="28"/>
          <w:szCs w:val="28"/>
        </w:rPr>
        <w:t>ФЕДЕРАЛЬНОЕ КАЗЕННОЕ ОБРАЗОВАТЕЛЬНОЕ УЧРЕЖДЕНИЕ</w:t>
      </w:r>
    </w:p>
    <w:p w:rsidR="00775210" w:rsidRDefault="00775210" w:rsidP="00775210">
      <w:pPr>
        <w:spacing w:after="0" w:line="240" w:lineRule="auto"/>
        <w:jc w:val="center"/>
        <w:rPr>
          <w:color w:val="000000"/>
          <w:spacing w:val="-1"/>
          <w:sz w:val="28"/>
          <w:szCs w:val="28"/>
        </w:rPr>
      </w:pPr>
      <w:r>
        <w:rPr>
          <w:color w:val="000000"/>
          <w:spacing w:val="-1"/>
          <w:sz w:val="28"/>
          <w:szCs w:val="28"/>
        </w:rPr>
        <w:t>ВЫСШЕГО ОБРАЗОВАНИЯ</w:t>
      </w:r>
    </w:p>
    <w:p w:rsidR="00775210" w:rsidRDefault="00775210" w:rsidP="00775210">
      <w:pPr>
        <w:spacing w:after="0" w:line="240" w:lineRule="auto"/>
        <w:jc w:val="center"/>
        <w:rPr>
          <w:color w:val="000000"/>
          <w:spacing w:val="-1"/>
          <w:sz w:val="28"/>
          <w:szCs w:val="28"/>
        </w:rPr>
      </w:pPr>
      <w:r>
        <w:rPr>
          <w:color w:val="000000"/>
          <w:spacing w:val="-1"/>
          <w:sz w:val="28"/>
          <w:szCs w:val="28"/>
        </w:rPr>
        <w:t>«КУЗБАССКИЙ ИНСТИТУТ ФСИН РОССИИ»</w:t>
      </w:r>
    </w:p>
    <w:p w:rsidR="00775210" w:rsidRDefault="00775210" w:rsidP="00775210">
      <w:pPr>
        <w:spacing w:after="0" w:line="240" w:lineRule="auto"/>
        <w:jc w:val="center"/>
        <w:rPr>
          <w:sz w:val="28"/>
          <w:szCs w:val="28"/>
        </w:rPr>
      </w:pPr>
    </w:p>
    <w:p w:rsidR="00775210" w:rsidRDefault="00775210" w:rsidP="00775210">
      <w:pPr>
        <w:spacing w:after="0" w:line="240" w:lineRule="auto"/>
        <w:rPr>
          <w:sz w:val="28"/>
          <w:szCs w:val="28"/>
        </w:rPr>
      </w:pPr>
    </w:p>
    <w:p w:rsidR="00775210" w:rsidRDefault="00775210" w:rsidP="00775210">
      <w:pPr>
        <w:spacing w:after="0" w:line="240" w:lineRule="auto"/>
        <w:jc w:val="center"/>
        <w:rPr>
          <w:sz w:val="28"/>
          <w:szCs w:val="28"/>
        </w:rPr>
      </w:pPr>
      <w:r>
        <w:rPr>
          <w:color w:val="000000"/>
          <w:spacing w:val="2"/>
          <w:sz w:val="28"/>
          <w:szCs w:val="28"/>
        </w:rPr>
        <w:t>Кафедра гражданско-правовых дисциплин</w:t>
      </w:r>
    </w:p>
    <w:p w:rsidR="00775210" w:rsidRDefault="00775210" w:rsidP="00775210">
      <w:pPr>
        <w:spacing w:after="0" w:line="240" w:lineRule="auto"/>
        <w:jc w:val="center"/>
        <w:rPr>
          <w:b/>
          <w:bCs/>
          <w:color w:val="000000"/>
          <w:spacing w:val="37"/>
          <w:sz w:val="28"/>
          <w:szCs w:val="28"/>
        </w:rPr>
      </w:pPr>
    </w:p>
    <w:p w:rsidR="00775210" w:rsidRDefault="00775210" w:rsidP="00775210">
      <w:pPr>
        <w:spacing w:after="0" w:line="240" w:lineRule="auto"/>
        <w:jc w:val="center"/>
        <w:rPr>
          <w:b/>
          <w:bCs/>
          <w:color w:val="000000"/>
          <w:spacing w:val="37"/>
          <w:sz w:val="28"/>
          <w:szCs w:val="28"/>
        </w:rPr>
      </w:pPr>
    </w:p>
    <w:p w:rsidR="00775210" w:rsidRDefault="00775210" w:rsidP="00775210">
      <w:pPr>
        <w:spacing w:after="0" w:line="240" w:lineRule="auto"/>
        <w:jc w:val="center"/>
        <w:rPr>
          <w:b/>
          <w:bCs/>
          <w:color w:val="000000"/>
          <w:spacing w:val="37"/>
          <w:sz w:val="28"/>
          <w:szCs w:val="28"/>
        </w:rPr>
      </w:pPr>
    </w:p>
    <w:p w:rsidR="00775210" w:rsidRDefault="00775210" w:rsidP="00775210">
      <w:pPr>
        <w:spacing w:after="0" w:line="240" w:lineRule="auto"/>
        <w:jc w:val="center"/>
        <w:rPr>
          <w:b/>
          <w:bCs/>
          <w:color w:val="000000"/>
          <w:spacing w:val="37"/>
          <w:sz w:val="28"/>
          <w:szCs w:val="28"/>
        </w:rPr>
      </w:pPr>
    </w:p>
    <w:p w:rsidR="00775210" w:rsidRDefault="00775210" w:rsidP="00775210">
      <w:pPr>
        <w:spacing w:after="0" w:line="240" w:lineRule="auto"/>
        <w:jc w:val="center"/>
        <w:rPr>
          <w:b/>
          <w:bCs/>
          <w:color w:val="000000"/>
          <w:spacing w:val="37"/>
          <w:sz w:val="28"/>
          <w:szCs w:val="28"/>
        </w:rPr>
      </w:pPr>
    </w:p>
    <w:p w:rsidR="00775210" w:rsidRDefault="00775210" w:rsidP="00775210">
      <w:pPr>
        <w:spacing w:after="0" w:line="240" w:lineRule="auto"/>
        <w:jc w:val="center"/>
        <w:rPr>
          <w:b/>
          <w:bCs/>
          <w:color w:val="000000"/>
          <w:spacing w:val="37"/>
          <w:sz w:val="28"/>
          <w:szCs w:val="28"/>
        </w:rPr>
      </w:pPr>
    </w:p>
    <w:p w:rsidR="00775210" w:rsidRDefault="00775210" w:rsidP="00775210">
      <w:pPr>
        <w:spacing w:after="0" w:line="240" w:lineRule="auto"/>
        <w:jc w:val="center"/>
        <w:rPr>
          <w:b/>
          <w:bCs/>
          <w:color w:val="000000"/>
          <w:spacing w:val="37"/>
          <w:sz w:val="28"/>
          <w:szCs w:val="28"/>
        </w:rPr>
      </w:pPr>
    </w:p>
    <w:p w:rsidR="00775210" w:rsidRDefault="00775210" w:rsidP="00775210">
      <w:pPr>
        <w:spacing w:after="0" w:line="240" w:lineRule="auto"/>
        <w:jc w:val="center"/>
        <w:rPr>
          <w:b/>
          <w:color w:val="000000"/>
          <w:spacing w:val="37"/>
          <w:sz w:val="32"/>
          <w:szCs w:val="32"/>
        </w:rPr>
      </w:pPr>
      <w:r>
        <w:rPr>
          <w:b/>
          <w:color w:val="000000"/>
          <w:spacing w:val="37"/>
          <w:sz w:val="32"/>
          <w:szCs w:val="32"/>
        </w:rPr>
        <w:t xml:space="preserve">Курсовая работа </w:t>
      </w:r>
    </w:p>
    <w:p w:rsidR="00775210" w:rsidRDefault="00775210" w:rsidP="00775210">
      <w:pPr>
        <w:spacing w:after="0" w:line="240" w:lineRule="auto"/>
        <w:jc w:val="center"/>
        <w:rPr>
          <w:color w:val="000000"/>
          <w:spacing w:val="37"/>
          <w:sz w:val="28"/>
          <w:szCs w:val="28"/>
        </w:rPr>
      </w:pPr>
    </w:p>
    <w:p w:rsidR="00775210" w:rsidRDefault="00775210" w:rsidP="00775210">
      <w:pPr>
        <w:spacing w:after="0" w:line="240" w:lineRule="auto"/>
        <w:jc w:val="center"/>
        <w:rPr>
          <w:color w:val="000000"/>
          <w:spacing w:val="-9"/>
          <w:sz w:val="28"/>
          <w:szCs w:val="28"/>
        </w:rPr>
      </w:pPr>
    </w:p>
    <w:p w:rsidR="00775210" w:rsidRDefault="00775210" w:rsidP="00775210">
      <w:pPr>
        <w:spacing w:after="0" w:line="240" w:lineRule="auto"/>
        <w:jc w:val="center"/>
        <w:rPr>
          <w:color w:val="000000"/>
          <w:sz w:val="28"/>
          <w:szCs w:val="28"/>
          <w:u w:val="single"/>
        </w:rPr>
      </w:pPr>
      <w:r>
        <w:rPr>
          <w:color w:val="000000"/>
          <w:sz w:val="28"/>
          <w:szCs w:val="28"/>
        </w:rPr>
        <w:t>по дисциплине: Гражданский процесс</w:t>
      </w:r>
    </w:p>
    <w:p w:rsidR="00775210" w:rsidRDefault="00775210" w:rsidP="00775210">
      <w:pPr>
        <w:spacing w:after="0" w:line="240" w:lineRule="auto"/>
        <w:jc w:val="center"/>
        <w:rPr>
          <w:color w:val="000000"/>
          <w:sz w:val="28"/>
          <w:szCs w:val="28"/>
        </w:rPr>
      </w:pPr>
    </w:p>
    <w:p w:rsidR="00775210" w:rsidRDefault="00775210" w:rsidP="00775210">
      <w:pPr>
        <w:spacing w:after="0" w:line="240" w:lineRule="auto"/>
        <w:jc w:val="center"/>
        <w:rPr>
          <w:color w:val="000000"/>
          <w:spacing w:val="-9"/>
          <w:sz w:val="28"/>
          <w:szCs w:val="28"/>
        </w:rPr>
      </w:pPr>
      <w:r>
        <w:rPr>
          <w:color w:val="000000"/>
          <w:spacing w:val="-9"/>
          <w:sz w:val="28"/>
          <w:szCs w:val="28"/>
        </w:rPr>
        <w:t xml:space="preserve">Тема: </w:t>
      </w:r>
      <w:r w:rsidR="003370E4">
        <w:rPr>
          <w:color w:val="000000"/>
          <w:spacing w:val="-9"/>
          <w:sz w:val="28"/>
          <w:szCs w:val="28"/>
        </w:rPr>
        <w:t xml:space="preserve">Оценка доказательств по гражданскому </w:t>
      </w:r>
      <w:r w:rsidR="009A2267">
        <w:rPr>
          <w:color w:val="000000"/>
          <w:spacing w:val="-9"/>
          <w:sz w:val="28"/>
          <w:szCs w:val="28"/>
        </w:rPr>
        <w:t>делу</w:t>
      </w:r>
      <w:r w:rsidR="003370E4">
        <w:rPr>
          <w:color w:val="000000"/>
          <w:spacing w:val="-9"/>
          <w:sz w:val="28"/>
          <w:szCs w:val="28"/>
        </w:rPr>
        <w:t xml:space="preserve"> </w:t>
      </w:r>
    </w:p>
    <w:p w:rsidR="00775210" w:rsidRDefault="00775210" w:rsidP="00775210">
      <w:pPr>
        <w:spacing w:after="0" w:line="240" w:lineRule="auto"/>
        <w:jc w:val="center"/>
        <w:rPr>
          <w:color w:val="000000"/>
          <w:spacing w:val="-9"/>
          <w:sz w:val="28"/>
          <w:szCs w:val="28"/>
        </w:rPr>
      </w:pPr>
    </w:p>
    <w:p w:rsidR="00775210" w:rsidRDefault="00775210" w:rsidP="00775210">
      <w:pPr>
        <w:spacing w:after="0" w:line="240" w:lineRule="auto"/>
        <w:ind w:firstLine="709"/>
        <w:jc w:val="center"/>
        <w:rPr>
          <w:color w:val="000000"/>
          <w:spacing w:val="-9"/>
          <w:sz w:val="28"/>
          <w:szCs w:val="28"/>
        </w:rPr>
      </w:pPr>
    </w:p>
    <w:p w:rsidR="00775210" w:rsidRDefault="00775210" w:rsidP="00775210">
      <w:pPr>
        <w:spacing w:after="0" w:line="240" w:lineRule="auto"/>
        <w:ind w:firstLine="709"/>
        <w:jc w:val="center"/>
        <w:rPr>
          <w:color w:val="000000"/>
          <w:spacing w:val="-9"/>
          <w:sz w:val="28"/>
          <w:szCs w:val="28"/>
        </w:rPr>
      </w:pPr>
    </w:p>
    <w:p w:rsidR="00775210" w:rsidRDefault="00775210" w:rsidP="00775210">
      <w:pPr>
        <w:spacing w:after="0" w:line="240" w:lineRule="auto"/>
        <w:ind w:firstLine="709"/>
        <w:jc w:val="center"/>
        <w:rPr>
          <w:color w:val="000000"/>
          <w:spacing w:val="-9"/>
          <w:sz w:val="28"/>
          <w:szCs w:val="28"/>
        </w:rPr>
      </w:pPr>
    </w:p>
    <w:p w:rsidR="00775210" w:rsidRDefault="00775210" w:rsidP="00775210">
      <w:pPr>
        <w:spacing w:after="0" w:line="240" w:lineRule="auto"/>
        <w:ind w:firstLine="709"/>
        <w:jc w:val="center"/>
        <w:rPr>
          <w:color w:val="000000"/>
          <w:spacing w:val="-9"/>
          <w:sz w:val="28"/>
          <w:szCs w:val="28"/>
        </w:rPr>
      </w:pPr>
    </w:p>
    <w:p w:rsidR="00775210" w:rsidRDefault="00775210" w:rsidP="00775210">
      <w:pPr>
        <w:spacing w:after="0" w:line="240" w:lineRule="auto"/>
        <w:ind w:firstLine="709"/>
        <w:jc w:val="center"/>
        <w:rPr>
          <w:color w:val="000000"/>
          <w:spacing w:val="-9"/>
          <w:sz w:val="28"/>
          <w:szCs w:val="28"/>
        </w:rPr>
      </w:pPr>
    </w:p>
    <w:p w:rsidR="00775210" w:rsidRDefault="00775210" w:rsidP="00775210">
      <w:pPr>
        <w:spacing w:after="0" w:line="240" w:lineRule="auto"/>
        <w:ind w:firstLine="709"/>
        <w:jc w:val="center"/>
        <w:rPr>
          <w:color w:val="000000"/>
          <w:spacing w:val="-9"/>
          <w:sz w:val="28"/>
          <w:szCs w:val="28"/>
        </w:rPr>
      </w:pPr>
    </w:p>
    <w:p w:rsidR="00775210" w:rsidRDefault="00775210" w:rsidP="00775210">
      <w:pPr>
        <w:tabs>
          <w:tab w:val="left" w:leader="underscore" w:pos="9130"/>
        </w:tabs>
        <w:spacing w:after="0" w:line="240" w:lineRule="auto"/>
        <w:ind w:firstLine="709"/>
        <w:rPr>
          <w:color w:val="000000"/>
          <w:sz w:val="28"/>
          <w:szCs w:val="28"/>
        </w:rPr>
      </w:pPr>
    </w:p>
    <w:p w:rsidR="00775210" w:rsidRDefault="00775210" w:rsidP="00775210">
      <w:pPr>
        <w:tabs>
          <w:tab w:val="left" w:leader="underscore" w:pos="9356"/>
        </w:tabs>
        <w:spacing w:after="0" w:line="240" w:lineRule="auto"/>
        <w:ind w:firstLine="709"/>
        <w:rPr>
          <w:color w:val="000000"/>
          <w:sz w:val="28"/>
          <w:szCs w:val="28"/>
          <w:u w:val="single"/>
        </w:rPr>
      </w:pPr>
      <w:r>
        <w:rPr>
          <w:color w:val="000000"/>
          <w:sz w:val="28"/>
          <w:szCs w:val="28"/>
        </w:rPr>
        <w:t xml:space="preserve">                 </w:t>
      </w:r>
      <w:r w:rsidR="003D3980">
        <w:rPr>
          <w:color w:val="000000"/>
          <w:sz w:val="28"/>
          <w:szCs w:val="28"/>
        </w:rPr>
        <w:t xml:space="preserve">                              </w:t>
      </w:r>
      <w:r>
        <w:rPr>
          <w:color w:val="000000"/>
          <w:sz w:val="28"/>
          <w:szCs w:val="28"/>
        </w:rPr>
        <w:t xml:space="preserve">Выполнил: </w:t>
      </w:r>
      <w:r w:rsidR="001D6A7C" w:rsidRPr="00D95691">
        <w:rPr>
          <w:color w:val="000000"/>
          <w:sz w:val="28"/>
          <w:szCs w:val="28"/>
          <w:u w:val="single"/>
        </w:rPr>
        <w:t>Чернышов И. Г.</w:t>
      </w:r>
    </w:p>
    <w:p w:rsidR="00775210" w:rsidRDefault="00D95691" w:rsidP="00D95691">
      <w:pPr>
        <w:tabs>
          <w:tab w:val="left" w:leader="underscore" w:pos="9356"/>
        </w:tabs>
        <w:spacing w:after="0" w:line="240" w:lineRule="auto"/>
        <w:ind w:firstLine="709"/>
        <w:jc w:val="center"/>
        <w:rPr>
          <w:b/>
          <w:bCs/>
        </w:rPr>
      </w:pPr>
      <w:r>
        <w:rPr>
          <w:color w:val="000000"/>
        </w:rPr>
        <w:t xml:space="preserve">                                                    </w:t>
      </w:r>
      <w:r w:rsidR="00775210">
        <w:rPr>
          <w:color w:val="000000"/>
        </w:rPr>
        <w:t xml:space="preserve"> </w:t>
      </w:r>
      <w:r>
        <w:rPr>
          <w:color w:val="000000"/>
        </w:rPr>
        <w:t xml:space="preserve">   </w:t>
      </w:r>
      <w:r w:rsidR="00775210">
        <w:rPr>
          <w:color w:val="000000"/>
        </w:rPr>
        <w:t>(Ф.И.О)</w:t>
      </w:r>
    </w:p>
    <w:p w:rsidR="00775210" w:rsidRDefault="00775210" w:rsidP="00775210">
      <w:pPr>
        <w:tabs>
          <w:tab w:val="left" w:leader="underscore" w:pos="9356"/>
        </w:tabs>
        <w:spacing w:after="0" w:line="240" w:lineRule="auto"/>
        <w:ind w:firstLine="709"/>
        <w:jc w:val="center"/>
        <w:rPr>
          <w:bCs/>
          <w:sz w:val="28"/>
          <w:szCs w:val="28"/>
          <w:u w:val="single"/>
        </w:rPr>
      </w:pPr>
      <w:r>
        <w:rPr>
          <w:b/>
          <w:bCs/>
          <w:sz w:val="28"/>
          <w:szCs w:val="28"/>
        </w:rPr>
        <w:t xml:space="preserve">                                  </w:t>
      </w:r>
      <w:r w:rsidR="00D95691">
        <w:rPr>
          <w:b/>
          <w:bCs/>
          <w:sz w:val="28"/>
          <w:szCs w:val="28"/>
        </w:rPr>
        <w:t xml:space="preserve">        </w:t>
      </w:r>
      <w:r w:rsidR="003D3980">
        <w:rPr>
          <w:b/>
          <w:bCs/>
          <w:sz w:val="28"/>
          <w:szCs w:val="28"/>
        </w:rPr>
        <w:t xml:space="preserve">   </w:t>
      </w:r>
      <w:bookmarkStart w:id="0" w:name="_GoBack"/>
      <w:bookmarkEnd w:id="0"/>
      <w:r>
        <w:rPr>
          <w:bCs/>
          <w:sz w:val="28"/>
          <w:szCs w:val="28"/>
          <w:u w:val="single"/>
        </w:rPr>
        <w:t>3 курс</w:t>
      </w:r>
      <w:r w:rsidR="00D95691">
        <w:rPr>
          <w:bCs/>
          <w:sz w:val="28"/>
          <w:szCs w:val="28"/>
          <w:u w:val="single"/>
        </w:rPr>
        <w:t>, 2 г 6 мес., группа</w:t>
      </w:r>
      <w:r w:rsidR="003D3980">
        <w:rPr>
          <w:bCs/>
          <w:sz w:val="28"/>
          <w:szCs w:val="28"/>
          <w:u w:val="single"/>
        </w:rPr>
        <w:t xml:space="preserve"> Л62</w:t>
      </w:r>
      <w:r w:rsidR="00D95691">
        <w:rPr>
          <w:bCs/>
          <w:sz w:val="28"/>
          <w:szCs w:val="28"/>
          <w:u w:val="single"/>
        </w:rPr>
        <w:t>, № зач.кн. 598</w:t>
      </w:r>
    </w:p>
    <w:p w:rsidR="00775210" w:rsidRDefault="00D95691" w:rsidP="00D95691">
      <w:pPr>
        <w:tabs>
          <w:tab w:val="left" w:leader="underscore" w:pos="9356"/>
        </w:tabs>
        <w:spacing w:after="0" w:line="240" w:lineRule="auto"/>
        <w:ind w:firstLine="709"/>
        <w:jc w:val="center"/>
        <w:rPr>
          <w:bCs/>
        </w:rPr>
      </w:pPr>
      <w:r>
        <w:rPr>
          <w:bCs/>
        </w:rPr>
        <w:t xml:space="preserve">                                                                        (курс, № группы, № зач.</w:t>
      </w:r>
      <w:r w:rsidR="00775210">
        <w:rPr>
          <w:bCs/>
        </w:rPr>
        <w:t>кн.)</w:t>
      </w:r>
    </w:p>
    <w:p w:rsidR="00775210" w:rsidRDefault="00775210" w:rsidP="00775210">
      <w:pPr>
        <w:tabs>
          <w:tab w:val="left" w:leader="underscore" w:pos="9356"/>
        </w:tabs>
        <w:spacing w:after="0" w:line="240" w:lineRule="auto"/>
        <w:rPr>
          <w:color w:val="000000"/>
          <w:spacing w:val="-3"/>
          <w:sz w:val="28"/>
          <w:szCs w:val="28"/>
        </w:rPr>
      </w:pPr>
      <w:r>
        <w:rPr>
          <w:color w:val="000000"/>
          <w:spacing w:val="-3"/>
          <w:sz w:val="28"/>
          <w:szCs w:val="28"/>
        </w:rPr>
        <w:t xml:space="preserve">                                                                       </w:t>
      </w:r>
    </w:p>
    <w:p w:rsidR="00775210" w:rsidRDefault="00775210" w:rsidP="00775210">
      <w:pPr>
        <w:tabs>
          <w:tab w:val="left" w:leader="underscore" w:pos="9356"/>
        </w:tabs>
        <w:spacing w:after="0" w:line="240" w:lineRule="auto"/>
        <w:rPr>
          <w:color w:val="000000"/>
          <w:spacing w:val="-3"/>
          <w:sz w:val="28"/>
          <w:szCs w:val="28"/>
        </w:rPr>
      </w:pPr>
    </w:p>
    <w:p w:rsidR="00775210" w:rsidRDefault="00775210" w:rsidP="00775210">
      <w:pPr>
        <w:tabs>
          <w:tab w:val="left" w:leader="underscore" w:pos="9356"/>
        </w:tabs>
        <w:spacing w:after="0" w:line="240" w:lineRule="auto"/>
        <w:ind w:firstLine="709"/>
        <w:jc w:val="center"/>
        <w:rPr>
          <w:color w:val="000000"/>
          <w:spacing w:val="-3"/>
          <w:sz w:val="28"/>
          <w:szCs w:val="28"/>
          <w:u w:val="single"/>
        </w:rPr>
      </w:pPr>
      <w:r>
        <w:rPr>
          <w:color w:val="000000"/>
          <w:spacing w:val="-3"/>
          <w:sz w:val="28"/>
          <w:szCs w:val="28"/>
        </w:rPr>
        <w:t xml:space="preserve">                  </w:t>
      </w:r>
      <w:r w:rsidR="003D3980">
        <w:rPr>
          <w:color w:val="000000"/>
          <w:spacing w:val="-3"/>
          <w:sz w:val="28"/>
          <w:szCs w:val="28"/>
        </w:rPr>
        <w:t xml:space="preserve">                             </w:t>
      </w:r>
      <w:r>
        <w:rPr>
          <w:color w:val="000000"/>
          <w:spacing w:val="-3"/>
          <w:sz w:val="28"/>
          <w:szCs w:val="28"/>
        </w:rPr>
        <w:t>Научный руководитель:_________________</w:t>
      </w:r>
    </w:p>
    <w:p w:rsidR="00775210" w:rsidRDefault="00775210" w:rsidP="00775210">
      <w:pPr>
        <w:tabs>
          <w:tab w:val="left" w:leader="underscore" w:pos="9356"/>
        </w:tabs>
        <w:spacing w:after="0" w:line="240" w:lineRule="auto"/>
        <w:ind w:firstLine="709"/>
        <w:jc w:val="right"/>
        <w:rPr>
          <w:color w:val="000000"/>
          <w:spacing w:val="-3"/>
          <w:u w:val="single"/>
        </w:rPr>
      </w:pPr>
    </w:p>
    <w:p w:rsidR="00775210" w:rsidRDefault="00775210" w:rsidP="00775210">
      <w:pPr>
        <w:tabs>
          <w:tab w:val="left" w:leader="underscore" w:pos="9356"/>
        </w:tabs>
        <w:spacing w:after="0" w:line="240" w:lineRule="auto"/>
        <w:ind w:firstLine="709"/>
        <w:jc w:val="right"/>
        <w:rPr>
          <w:color w:val="000000"/>
          <w:spacing w:val="-3"/>
        </w:rPr>
      </w:pPr>
      <w:r>
        <w:rPr>
          <w:color w:val="000000"/>
          <w:spacing w:val="-3"/>
        </w:rPr>
        <w:t xml:space="preserve"> (ученая степень, ученое звание, должность)</w:t>
      </w:r>
    </w:p>
    <w:p w:rsidR="00775210" w:rsidRDefault="00775210" w:rsidP="00775210">
      <w:pPr>
        <w:tabs>
          <w:tab w:val="left" w:leader="underscore" w:pos="9356"/>
        </w:tabs>
        <w:spacing w:after="0" w:line="240" w:lineRule="auto"/>
        <w:ind w:firstLine="709"/>
        <w:jc w:val="right"/>
        <w:rPr>
          <w:color w:val="000000"/>
          <w:sz w:val="28"/>
          <w:szCs w:val="28"/>
        </w:rPr>
      </w:pPr>
    </w:p>
    <w:p w:rsidR="00775210" w:rsidRDefault="00775210" w:rsidP="00775210">
      <w:pPr>
        <w:tabs>
          <w:tab w:val="left" w:leader="underscore" w:pos="9356"/>
        </w:tabs>
        <w:spacing w:after="0" w:line="240" w:lineRule="auto"/>
        <w:ind w:firstLine="709"/>
        <w:jc w:val="right"/>
        <w:rPr>
          <w:color w:val="000000"/>
          <w:sz w:val="28"/>
          <w:szCs w:val="28"/>
        </w:rPr>
      </w:pPr>
      <w:r>
        <w:rPr>
          <w:color w:val="000000"/>
          <w:sz w:val="28"/>
          <w:szCs w:val="28"/>
        </w:rPr>
        <w:t xml:space="preserve">                                                             </w:t>
      </w:r>
    </w:p>
    <w:p w:rsidR="00775210" w:rsidRDefault="00775210" w:rsidP="00775210">
      <w:pPr>
        <w:tabs>
          <w:tab w:val="left" w:leader="underscore" w:pos="9356"/>
        </w:tabs>
        <w:spacing w:after="0" w:line="240" w:lineRule="auto"/>
        <w:ind w:firstLine="709"/>
        <w:jc w:val="center"/>
        <w:rPr>
          <w:color w:val="000000"/>
          <w:spacing w:val="-4"/>
          <w:sz w:val="28"/>
          <w:szCs w:val="28"/>
        </w:rPr>
      </w:pPr>
      <w:r>
        <w:rPr>
          <w:color w:val="000000"/>
          <w:sz w:val="28"/>
          <w:szCs w:val="28"/>
        </w:rPr>
        <w:t xml:space="preserve">                                                Дата защиты: «___» ______________20___г</w:t>
      </w:r>
      <w:r>
        <w:rPr>
          <w:color w:val="000000"/>
          <w:spacing w:val="-4"/>
          <w:sz w:val="28"/>
          <w:szCs w:val="28"/>
        </w:rPr>
        <w:t xml:space="preserve">                                                                            </w:t>
      </w:r>
    </w:p>
    <w:p w:rsidR="00775210" w:rsidRDefault="00775210" w:rsidP="00775210">
      <w:pPr>
        <w:tabs>
          <w:tab w:val="left" w:leader="underscore" w:pos="9356"/>
        </w:tabs>
        <w:spacing w:after="0" w:line="240" w:lineRule="auto"/>
        <w:ind w:firstLine="709"/>
        <w:jc w:val="right"/>
        <w:rPr>
          <w:color w:val="000000"/>
          <w:spacing w:val="-4"/>
          <w:sz w:val="28"/>
          <w:szCs w:val="28"/>
        </w:rPr>
      </w:pPr>
    </w:p>
    <w:p w:rsidR="00775210" w:rsidRDefault="00775210" w:rsidP="00775210">
      <w:pPr>
        <w:tabs>
          <w:tab w:val="left" w:leader="underscore" w:pos="9356"/>
        </w:tabs>
        <w:spacing w:after="0" w:line="240" w:lineRule="auto"/>
        <w:ind w:firstLine="709"/>
        <w:jc w:val="right"/>
        <w:rPr>
          <w:sz w:val="28"/>
          <w:szCs w:val="28"/>
        </w:rPr>
      </w:pPr>
      <w:r>
        <w:rPr>
          <w:color w:val="000000"/>
          <w:spacing w:val="-4"/>
          <w:sz w:val="28"/>
          <w:szCs w:val="28"/>
        </w:rPr>
        <w:t xml:space="preserve">     Оценка:</w:t>
      </w:r>
      <w:r>
        <w:rPr>
          <w:color w:val="000000"/>
          <w:sz w:val="28"/>
          <w:szCs w:val="28"/>
        </w:rPr>
        <w:t>_______________________________</w:t>
      </w:r>
    </w:p>
    <w:p w:rsidR="00775210" w:rsidRDefault="00775210" w:rsidP="00775210">
      <w:pPr>
        <w:tabs>
          <w:tab w:val="left" w:leader="underscore" w:pos="9356"/>
        </w:tabs>
        <w:spacing w:after="0" w:line="240" w:lineRule="auto"/>
        <w:ind w:firstLine="709"/>
        <w:jc w:val="right"/>
        <w:rPr>
          <w:color w:val="000000"/>
          <w:sz w:val="16"/>
          <w:szCs w:val="16"/>
        </w:rPr>
      </w:pPr>
      <w:r>
        <w:rPr>
          <w:color w:val="000000"/>
          <w:sz w:val="16"/>
          <w:szCs w:val="16"/>
        </w:rPr>
        <w:t xml:space="preserve">                                                                                                                            </w:t>
      </w:r>
    </w:p>
    <w:p w:rsidR="00775210" w:rsidRDefault="00775210" w:rsidP="00775210">
      <w:pPr>
        <w:tabs>
          <w:tab w:val="left" w:leader="underscore" w:pos="9356"/>
        </w:tabs>
        <w:spacing w:after="0" w:line="240" w:lineRule="auto"/>
        <w:ind w:firstLine="709"/>
        <w:jc w:val="right"/>
        <w:rPr>
          <w:color w:val="000000"/>
          <w:sz w:val="16"/>
          <w:szCs w:val="16"/>
        </w:rPr>
      </w:pPr>
      <w:r>
        <w:rPr>
          <w:color w:val="000000"/>
          <w:sz w:val="16"/>
          <w:szCs w:val="16"/>
        </w:rPr>
        <w:t xml:space="preserve">               (подпись научного руководителя)</w:t>
      </w:r>
    </w:p>
    <w:p w:rsidR="00775210" w:rsidRDefault="00775210" w:rsidP="00775210">
      <w:pPr>
        <w:spacing w:after="0" w:line="240" w:lineRule="auto"/>
        <w:ind w:firstLine="709"/>
        <w:rPr>
          <w:color w:val="000000"/>
          <w:sz w:val="28"/>
          <w:szCs w:val="28"/>
        </w:rPr>
      </w:pPr>
    </w:p>
    <w:p w:rsidR="00775210" w:rsidRDefault="00775210" w:rsidP="00775210">
      <w:pPr>
        <w:spacing w:after="0" w:line="360" w:lineRule="auto"/>
        <w:ind w:firstLine="709"/>
        <w:jc w:val="center"/>
        <w:rPr>
          <w:color w:val="000000"/>
          <w:sz w:val="28"/>
          <w:szCs w:val="28"/>
        </w:rPr>
      </w:pPr>
    </w:p>
    <w:p w:rsidR="00775210" w:rsidRDefault="00775210" w:rsidP="00775210">
      <w:pPr>
        <w:spacing w:after="0" w:line="360" w:lineRule="auto"/>
        <w:ind w:firstLine="709"/>
        <w:jc w:val="center"/>
        <w:rPr>
          <w:color w:val="000000"/>
          <w:sz w:val="28"/>
          <w:szCs w:val="28"/>
        </w:rPr>
      </w:pPr>
      <w:r>
        <w:rPr>
          <w:color w:val="000000"/>
          <w:sz w:val="28"/>
          <w:szCs w:val="28"/>
        </w:rPr>
        <w:t>г. Новокузнецк 2018</w:t>
      </w:r>
    </w:p>
    <w:p w:rsidR="00775210" w:rsidRDefault="00775210" w:rsidP="00775210">
      <w:pPr>
        <w:spacing w:after="0" w:line="240" w:lineRule="auto"/>
        <w:jc w:val="center"/>
        <w:rPr>
          <w:b/>
          <w:sz w:val="28"/>
          <w:szCs w:val="28"/>
        </w:rPr>
      </w:pPr>
      <w:r>
        <w:rPr>
          <w:b/>
          <w:sz w:val="28"/>
          <w:szCs w:val="28"/>
        </w:rPr>
        <w:lastRenderedPageBreak/>
        <w:t>ОГЛАВЛЕНИЕ</w:t>
      </w:r>
    </w:p>
    <w:p w:rsidR="00775210" w:rsidRDefault="00775210" w:rsidP="00775210">
      <w:pPr>
        <w:spacing w:after="0" w:line="240" w:lineRule="auto"/>
        <w:jc w:val="center"/>
        <w:rPr>
          <w:sz w:val="28"/>
          <w:szCs w:val="28"/>
        </w:rPr>
      </w:pPr>
    </w:p>
    <w:p w:rsidR="00775210" w:rsidRDefault="00775210" w:rsidP="00775210">
      <w:pPr>
        <w:spacing w:after="0" w:line="240" w:lineRule="auto"/>
        <w:jc w:val="center"/>
        <w:rPr>
          <w:sz w:val="28"/>
          <w:szCs w:val="28"/>
        </w:rPr>
      </w:pPr>
    </w:p>
    <w:p w:rsidR="00775210" w:rsidRDefault="00775210" w:rsidP="00775210">
      <w:pPr>
        <w:spacing w:after="0" w:line="240" w:lineRule="auto"/>
        <w:jc w:val="center"/>
        <w:rPr>
          <w:sz w:val="28"/>
          <w:szCs w:val="28"/>
        </w:rPr>
      </w:pPr>
    </w:p>
    <w:tbl>
      <w:tblPr>
        <w:tblStyle w:val="a3"/>
        <w:tblW w:w="98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630"/>
      </w:tblGrid>
      <w:tr w:rsidR="00775210" w:rsidTr="00B005A2">
        <w:tc>
          <w:tcPr>
            <w:tcW w:w="9180" w:type="dxa"/>
            <w:hideMark/>
          </w:tcPr>
          <w:p w:rsidR="00775210" w:rsidRDefault="00775210">
            <w:pPr>
              <w:tabs>
                <w:tab w:val="right" w:pos="9106"/>
              </w:tabs>
              <w:spacing w:line="360" w:lineRule="auto"/>
              <w:jc w:val="both"/>
              <w:rPr>
                <w:sz w:val="28"/>
                <w:szCs w:val="28"/>
              </w:rPr>
            </w:pPr>
            <w:r>
              <w:rPr>
                <w:sz w:val="28"/>
                <w:szCs w:val="28"/>
              </w:rPr>
              <w:t>ВВЕДЕНИЕ</w:t>
            </w:r>
            <w:r>
              <w:rPr>
                <w:sz w:val="28"/>
                <w:szCs w:val="28"/>
              </w:rPr>
              <w:tab/>
            </w:r>
          </w:p>
        </w:tc>
        <w:tc>
          <w:tcPr>
            <w:tcW w:w="630" w:type="dxa"/>
            <w:hideMark/>
          </w:tcPr>
          <w:p w:rsidR="00775210" w:rsidRDefault="00775210">
            <w:pPr>
              <w:spacing w:line="360" w:lineRule="auto"/>
              <w:jc w:val="center"/>
              <w:rPr>
                <w:sz w:val="28"/>
                <w:szCs w:val="28"/>
              </w:rPr>
            </w:pPr>
            <w:r>
              <w:rPr>
                <w:sz w:val="28"/>
                <w:szCs w:val="28"/>
              </w:rPr>
              <w:t>3</w:t>
            </w:r>
          </w:p>
        </w:tc>
      </w:tr>
      <w:tr w:rsidR="00775210" w:rsidTr="00B005A2">
        <w:tc>
          <w:tcPr>
            <w:tcW w:w="9180" w:type="dxa"/>
          </w:tcPr>
          <w:p w:rsidR="00775210" w:rsidRDefault="00775210">
            <w:pPr>
              <w:spacing w:line="360" w:lineRule="auto"/>
              <w:jc w:val="both"/>
              <w:rPr>
                <w:sz w:val="28"/>
                <w:szCs w:val="28"/>
              </w:rPr>
            </w:pPr>
          </w:p>
        </w:tc>
        <w:tc>
          <w:tcPr>
            <w:tcW w:w="630" w:type="dxa"/>
          </w:tcPr>
          <w:p w:rsidR="00775210" w:rsidRDefault="00775210">
            <w:pPr>
              <w:spacing w:line="360" w:lineRule="auto"/>
              <w:jc w:val="center"/>
              <w:rPr>
                <w:sz w:val="28"/>
                <w:szCs w:val="28"/>
              </w:rPr>
            </w:pPr>
          </w:p>
        </w:tc>
      </w:tr>
      <w:tr w:rsidR="00775210" w:rsidTr="00B005A2">
        <w:tc>
          <w:tcPr>
            <w:tcW w:w="9180" w:type="dxa"/>
            <w:hideMark/>
          </w:tcPr>
          <w:p w:rsidR="00775210" w:rsidRDefault="00775210" w:rsidP="00775210">
            <w:pPr>
              <w:spacing w:line="360" w:lineRule="auto"/>
              <w:jc w:val="both"/>
              <w:rPr>
                <w:sz w:val="28"/>
                <w:szCs w:val="28"/>
              </w:rPr>
            </w:pPr>
            <w:r>
              <w:rPr>
                <w:sz w:val="28"/>
                <w:szCs w:val="28"/>
              </w:rPr>
              <w:t xml:space="preserve">ГЛАВА 1. </w:t>
            </w:r>
            <w:r w:rsidRPr="00775210">
              <w:rPr>
                <w:sz w:val="28"/>
                <w:szCs w:val="28"/>
              </w:rPr>
              <w:t>ПОНЯТИЕ И СУЩНОСТЬ ОЦЕНКИ ДОКАЗАТЕЛЬСТВ</w:t>
            </w:r>
          </w:p>
        </w:tc>
        <w:tc>
          <w:tcPr>
            <w:tcW w:w="630" w:type="dxa"/>
            <w:hideMark/>
          </w:tcPr>
          <w:p w:rsidR="00775210" w:rsidRDefault="00B005A2">
            <w:pPr>
              <w:spacing w:line="360" w:lineRule="auto"/>
              <w:jc w:val="center"/>
              <w:rPr>
                <w:sz w:val="28"/>
                <w:szCs w:val="28"/>
              </w:rPr>
            </w:pPr>
            <w:r>
              <w:rPr>
                <w:sz w:val="28"/>
                <w:szCs w:val="28"/>
              </w:rPr>
              <w:t>5</w:t>
            </w:r>
          </w:p>
        </w:tc>
      </w:tr>
      <w:tr w:rsidR="00775210" w:rsidTr="00B005A2">
        <w:tc>
          <w:tcPr>
            <w:tcW w:w="9180" w:type="dxa"/>
          </w:tcPr>
          <w:p w:rsidR="00775210" w:rsidRDefault="00775210">
            <w:pPr>
              <w:spacing w:line="360" w:lineRule="auto"/>
              <w:jc w:val="both"/>
              <w:rPr>
                <w:sz w:val="28"/>
                <w:szCs w:val="28"/>
              </w:rPr>
            </w:pPr>
          </w:p>
        </w:tc>
        <w:tc>
          <w:tcPr>
            <w:tcW w:w="630" w:type="dxa"/>
          </w:tcPr>
          <w:p w:rsidR="00775210" w:rsidRDefault="00775210">
            <w:pPr>
              <w:spacing w:line="360" w:lineRule="auto"/>
              <w:jc w:val="center"/>
              <w:rPr>
                <w:sz w:val="28"/>
                <w:szCs w:val="28"/>
              </w:rPr>
            </w:pPr>
          </w:p>
        </w:tc>
      </w:tr>
      <w:tr w:rsidR="00775210" w:rsidTr="00B005A2">
        <w:tc>
          <w:tcPr>
            <w:tcW w:w="9180" w:type="dxa"/>
            <w:hideMark/>
          </w:tcPr>
          <w:p w:rsidR="00775210" w:rsidRDefault="00775210" w:rsidP="00775210">
            <w:pPr>
              <w:spacing w:line="360" w:lineRule="auto"/>
              <w:jc w:val="both"/>
              <w:rPr>
                <w:sz w:val="28"/>
                <w:szCs w:val="28"/>
              </w:rPr>
            </w:pPr>
            <w:r>
              <w:rPr>
                <w:sz w:val="28"/>
                <w:szCs w:val="28"/>
              </w:rPr>
              <w:t xml:space="preserve">ГЛАВА 2. </w:t>
            </w:r>
            <w:r w:rsidRPr="00775210">
              <w:rPr>
                <w:sz w:val="28"/>
                <w:szCs w:val="28"/>
              </w:rPr>
              <w:t>ЭТАПЫ ОЦЕНКИ ДОКАЗАТЕЛЬСТВ</w:t>
            </w:r>
          </w:p>
        </w:tc>
        <w:tc>
          <w:tcPr>
            <w:tcW w:w="630" w:type="dxa"/>
            <w:hideMark/>
          </w:tcPr>
          <w:p w:rsidR="00775210" w:rsidRDefault="00B005A2">
            <w:pPr>
              <w:spacing w:line="360" w:lineRule="auto"/>
              <w:jc w:val="center"/>
              <w:rPr>
                <w:sz w:val="28"/>
                <w:szCs w:val="28"/>
              </w:rPr>
            </w:pPr>
            <w:r>
              <w:rPr>
                <w:sz w:val="28"/>
                <w:szCs w:val="28"/>
              </w:rPr>
              <w:t>10</w:t>
            </w:r>
          </w:p>
        </w:tc>
      </w:tr>
      <w:tr w:rsidR="00775210" w:rsidTr="00B005A2">
        <w:tc>
          <w:tcPr>
            <w:tcW w:w="9180" w:type="dxa"/>
          </w:tcPr>
          <w:p w:rsidR="00775210" w:rsidRDefault="00775210">
            <w:pPr>
              <w:spacing w:line="360" w:lineRule="auto"/>
              <w:jc w:val="both"/>
              <w:rPr>
                <w:sz w:val="28"/>
                <w:szCs w:val="28"/>
              </w:rPr>
            </w:pPr>
          </w:p>
        </w:tc>
        <w:tc>
          <w:tcPr>
            <w:tcW w:w="630" w:type="dxa"/>
          </w:tcPr>
          <w:p w:rsidR="00775210" w:rsidRDefault="00775210">
            <w:pPr>
              <w:spacing w:line="360" w:lineRule="auto"/>
              <w:jc w:val="center"/>
              <w:rPr>
                <w:sz w:val="28"/>
                <w:szCs w:val="28"/>
              </w:rPr>
            </w:pPr>
          </w:p>
        </w:tc>
      </w:tr>
      <w:tr w:rsidR="00775210" w:rsidTr="00B005A2">
        <w:tc>
          <w:tcPr>
            <w:tcW w:w="9180" w:type="dxa"/>
          </w:tcPr>
          <w:p w:rsidR="00775210" w:rsidRDefault="00775210" w:rsidP="00775210">
            <w:pPr>
              <w:spacing w:line="360" w:lineRule="auto"/>
              <w:jc w:val="both"/>
              <w:rPr>
                <w:sz w:val="28"/>
                <w:szCs w:val="28"/>
              </w:rPr>
            </w:pPr>
            <w:r>
              <w:rPr>
                <w:sz w:val="28"/>
                <w:szCs w:val="28"/>
              </w:rPr>
              <w:t xml:space="preserve">ГЛАВА 3. </w:t>
            </w:r>
            <w:r w:rsidRPr="00775210">
              <w:rPr>
                <w:sz w:val="28"/>
                <w:szCs w:val="28"/>
              </w:rPr>
              <w:t>КРИТЕРИИ ОЦЕНКИ ДОКАЗАТЕЛЬСТВ В ГРАЖ</w:t>
            </w:r>
            <w:r>
              <w:rPr>
                <w:sz w:val="28"/>
                <w:szCs w:val="28"/>
              </w:rPr>
              <w:t>ДАНСКОМ ПРОЦЕССЕ</w:t>
            </w:r>
          </w:p>
        </w:tc>
        <w:tc>
          <w:tcPr>
            <w:tcW w:w="630" w:type="dxa"/>
          </w:tcPr>
          <w:p w:rsidR="00775210" w:rsidRDefault="00775210">
            <w:pPr>
              <w:spacing w:line="360" w:lineRule="auto"/>
              <w:jc w:val="center"/>
              <w:rPr>
                <w:sz w:val="28"/>
                <w:szCs w:val="28"/>
              </w:rPr>
            </w:pPr>
          </w:p>
          <w:p w:rsidR="00FE4F33" w:rsidRDefault="00B005A2">
            <w:pPr>
              <w:spacing w:line="360" w:lineRule="auto"/>
              <w:jc w:val="center"/>
              <w:rPr>
                <w:sz w:val="28"/>
                <w:szCs w:val="28"/>
              </w:rPr>
            </w:pPr>
            <w:r>
              <w:rPr>
                <w:sz w:val="28"/>
                <w:szCs w:val="28"/>
              </w:rPr>
              <w:t>14</w:t>
            </w:r>
          </w:p>
        </w:tc>
      </w:tr>
      <w:tr w:rsidR="00775210" w:rsidTr="00B005A2">
        <w:tc>
          <w:tcPr>
            <w:tcW w:w="9180" w:type="dxa"/>
          </w:tcPr>
          <w:p w:rsidR="00775210" w:rsidRDefault="00775210">
            <w:pPr>
              <w:spacing w:line="360" w:lineRule="auto"/>
              <w:jc w:val="both"/>
              <w:rPr>
                <w:sz w:val="28"/>
                <w:szCs w:val="28"/>
              </w:rPr>
            </w:pPr>
          </w:p>
        </w:tc>
        <w:tc>
          <w:tcPr>
            <w:tcW w:w="630" w:type="dxa"/>
          </w:tcPr>
          <w:p w:rsidR="00775210" w:rsidRDefault="00775210">
            <w:pPr>
              <w:spacing w:line="360" w:lineRule="auto"/>
              <w:jc w:val="center"/>
              <w:rPr>
                <w:sz w:val="28"/>
                <w:szCs w:val="28"/>
              </w:rPr>
            </w:pPr>
          </w:p>
        </w:tc>
      </w:tr>
      <w:tr w:rsidR="00775210" w:rsidTr="00B005A2">
        <w:tc>
          <w:tcPr>
            <w:tcW w:w="9180" w:type="dxa"/>
            <w:hideMark/>
          </w:tcPr>
          <w:p w:rsidR="00775210" w:rsidRDefault="00775210">
            <w:pPr>
              <w:spacing w:line="360" w:lineRule="auto"/>
              <w:jc w:val="both"/>
              <w:rPr>
                <w:sz w:val="28"/>
                <w:szCs w:val="28"/>
              </w:rPr>
            </w:pPr>
            <w:r>
              <w:rPr>
                <w:sz w:val="28"/>
                <w:szCs w:val="28"/>
              </w:rPr>
              <w:t>ЗАКЛЮЧЕНИЕ</w:t>
            </w:r>
          </w:p>
        </w:tc>
        <w:tc>
          <w:tcPr>
            <w:tcW w:w="630" w:type="dxa"/>
            <w:hideMark/>
          </w:tcPr>
          <w:p w:rsidR="00775210" w:rsidRDefault="00B005A2">
            <w:pPr>
              <w:spacing w:line="360" w:lineRule="auto"/>
              <w:jc w:val="center"/>
              <w:rPr>
                <w:sz w:val="28"/>
                <w:szCs w:val="28"/>
              </w:rPr>
            </w:pPr>
            <w:r>
              <w:rPr>
                <w:sz w:val="28"/>
                <w:szCs w:val="28"/>
              </w:rPr>
              <w:t>20</w:t>
            </w:r>
          </w:p>
        </w:tc>
      </w:tr>
      <w:tr w:rsidR="00775210" w:rsidTr="00B005A2">
        <w:tc>
          <w:tcPr>
            <w:tcW w:w="9180" w:type="dxa"/>
          </w:tcPr>
          <w:p w:rsidR="00775210" w:rsidRDefault="00775210">
            <w:pPr>
              <w:spacing w:line="360" w:lineRule="auto"/>
              <w:jc w:val="both"/>
              <w:rPr>
                <w:sz w:val="28"/>
                <w:szCs w:val="28"/>
              </w:rPr>
            </w:pPr>
          </w:p>
        </w:tc>
        <w:tc>
          <w:tcPr>
            <w:tcW w:w="630" w:type="dxa"/>
          </w:tcPr>
          <w:p w:rsidR="00775210" w:rsidRDefault="00775210">
            <w:pPr>
              <w:spacing w:line="360" w:lineRule="auto"/>
              <w:jc w:val="center"/>
              <w:rPr>
                <w:sz w:val="28"/>
                <w:szCs w:val="28"/>
              </w:rPr>
            </w:pPr>
          </w:p>
        </w:tc>
      </w:tr>
      <w:tr w:rsidR="00775210" w:rsidTr="00B005A2">
        <w:tc>
          <w:tcPr>
            <w:tcW w:w="9180" w:type="dxa"/>
            <w:hideMark/>
          </w:tcPr>
          <w:p w:rsidR="00775210" w:rsidRDefault="00775210">
            <w:pPr>
              <w:spacing w:line="360" w:lineRule="auto"/>
              <w:jc w:val="both"/>
              <w:rPr>
                <w:sz w:val="28"/>
                <w:szCs w:val="28"/>
              </w:rPr>
            </w:pPr>
            <w:r>
              <w:rPr>
                <w:sz w:val="28"/>
                <w:szCs w:val="28"/>
              </w:rPr>
              <w:t xml:space="preserve">БИБЛИОГРАФИЧЕСКИЙ СПИСОК </w:t>
            </w:r>
          </w:p>
        </w:tc>
        <w:tc>
          <w:tcPr>
            <w:tcW w:w="630" w:type="dxa"/>
            <w:hideMark/>
          </w:tcPr>
          <w:p w:rsidR="00775210" w:rsidRDefault="00B005A2">
            <w:pPr>
              <w:spacing w:line="360" w:lineRule="auto"/>
              <w:jc w:val="center"/>
              <w:rPr>
                <w:sz w:val="28"/>
                <w:szCs w:val="28"/>
              </w:rPr>
            </w:pPr>
            <w:r>
              <w:rPr>
                <w:sz w:val="28"/>
                <w:szCs w:val="28"/>
              </w:rPr>
              <w:t>22</w:t>
            </w:r>
          </w:p>
        </w:tc>
      </w:tr>
      <w:tr w:rsidR="00775210" w:rsidTr="00B005A2">
        <w:tc>
          <w:tcPr>
            <w:tcW w:w="9180" w:type="dxa"/>
          </w:tcPr>
          <w:p w:rsidR="00775210" w:rsidRDefault="00775210">
            <w:pPr>
              <w:spacing w:line="360" w:lineRule="auto"/>
              <w:jc w:val="both"/>
              <w:rPr>
                <w:sz w:val="28"/>
                <w:szCs w:val="28"/>
              </w:rPr>
            </w:pPr>
          </w:p>
        </w:tc>
        <w:tc>
          <w:tcPr>
            <w:tcW w:w="630" w:type="dxa"/>
          </w:tcPr>
          <w:p w:rsidR="00775210" w:rsidRDefault="00775210">
            <w:pPr>
              <w:spacing w:line="360" w:lineRule="auto"/>
              <w:jc w:val="center"/>
              <w:rPr>
                <w:sz w:val="28"/>
                <w:szCs w:val="28"/>
              </w:rPr>
            </w:pPr>
          </w:p>
        </w:tc>
      </w:tr>
    </w:tbl>
    <w:p w:rsidR="00775210" w:rsidRDefault="00775210" w:rsidP="00775210">
      <w:pPr>
        <w:spacing w:after="0" w:line="360" w:lineRule="auto"/>
        <w:jc w:val="center"/>
        <w:rPr>
          <w:b/>
          <w:sz w:val="28"/>
          <w:szCs w:val="28"/>
        </w:rPr>
      </w:pPr>
    </w:p>
    <w:p w:rsidR="00775210" w:rsidRDefault="00775210" w:rsidP="00775210">
      <w:pPr>
        <w:spacing w:after="0" w:line="360" w:lineRule="auto"/>
        <w:jc w:val="center"/>
        <w:rPr>
          <w:b/>
          <w:sz w:val="28"/>
          <w:szCs w:val="28"/>
        </w:rPr>
      </w:pPr>
    </w:p>
    <w:p w:rsidR="00775210" w:rsidRDefault="00775210" w:rsidP="00775210">
      <w:pPr>
        <w:spacing w:after="0" w:line="360" w:lineRule="auto"/>
        <w:jc w:val="center"/>
        <w:rPr>
          <w:b/>
          <w:sz w:val="28"/>
          <w:szCs w:val="28"/>
        </w:rPr>
      </w:pPr>
    </w:p>
    <w:p w:rsidR="00775210" w:rsidRDefault="00775210" w:rsidP="00775210">
      <w:pPr>
        <w:spacing w:after="0" w:line="360" w:lineRule="auto"/>
        <w:jc w:val="center"/>
        <w:rPr>
          <w:b/>
          <w:sz w:val="28"/>
          <w:szCs w:val="28"/>
        </w:rPr>
      </w:pPr>
    </w:p>
    <w:p w:rsidR="00775210" w:rsidRDefault="00775210" w:rsidP="00775210">
      <w:pPr>
        <w:spacing w:after="0" w:line="360" w:lineRule="auto"/>
        <w:jc w:val="center"/>
        <w:rPr>
          <w:b/>
          <w:sz w:val="28"/>
          <w:szCs w:val="28"/>
        </w:rPr>
      </w:pPr>
    </w:p>
    <w:p w:rsidR="00775210" w:rsidRDefault="00775210" w:rsidP="00775210">
      <w:pPr>
        <w:spacing w:after="0" w:line="360" w:lineRule="auto"/>
        <w:jc w:val="center"/>
        <w:rPr>
          <w:b/>
          <w:sz w:val="28"/>
          <w:szCs w:val="28"/>
        </w:rPr>
      </w:pPr>
    </w:p>
    <w:p w:rsidR="00775210" w:rsidRDefault="00775210" w:rsidP="00775210">
      <w:pPr>
        <w:spacing w:after="0" w:line="360" w:lineRule="auto"/>
        <w:jc w:val="center"/>
        <w:rPr>
          <w:b/>
          <w:sz w:val="28"/>
          <w:szCs w:val="28"/>
        </w:rPr>
      </w:pPr>
    </w:p>
    <w:p w:rsidR="00775210" w:rsidRDefault="00775210" w:rsidP="00775210">
      <w:pPr>
        <w:spacing w:after="0" w:line="360" w:lineRule="auto"/>
        <w:jc w:val="center"/>
        <w:rPr>
          <w:b/>
          <w:sz w:val="28"/>
          <w:szCs w:val="28"/>
        </w:rPr>
      </w:pPr>
    </w:p>
    <w:p w:rsidR="00775210" w:rsidRDefault="00775210" w:rsidP="00775210">
      <w:pPr>
        <w:spacing w:after="0" w:line="360" w:lineRule="auto"/>
        <w:jc w:val="center"/>
        <w:rPr>
          <w:b/>
          <w:sz w:val="28"/>
          <w:szCs w:val="28"/>
        </w:rPr>
      </w:pPr>
    </w:p>
    <w:p w:rsidR="00775210" w:rsidRDefault="00775210" w:rsidP="00775210">
      <w:pPr>
        <w:tabs>
          <w:tab w:val="left" w:pos="602"/>
        </w:tabs>
        <w:spacing w:after="0" w:line="360" w:lineRule="auto"/>
        <w:rPr>
          <w:b/>
          <w:sz w:val="28"/>
          <w:szCs w:val="28"/>
        </w:rPr>
      </w:pPr>
      <w:r>
        <w:rPr>
          <w:b/>
          <w:sz w:val="28"/>
          <w:szCs w:val="28"/>
        </w:rPr>
        <w:tab/>
      </w:r>
    </w:p>
    <w:p w:rsidR="00775210" w:rsidRDefault="00775210" w:rsidP="00775210">
      <w:pPr>
        <w:spacing w:after="0" w:line="360" w:lineRule="auto"/>
        <w:jc w:val="center"/>
        <w:rPr>
          <w:b/>
          <w:sz w:val="28"/>
          <w:szCs w:val="28"/>
        </w:rPr>
      </w:pPr>
    </w:p>
    <w:p w:rsidR="00775210" w:rsidRDefault="00775210" w:rsidP="00775210">
      <w:pPr>
        <w:spacing w:after="0" w:line="360" w:lineRule="auto"/>
        <w:rPr>
          <w:b/>
          <w:sz w:val="28"/>
          <w:szCs w:val="28"/>
        </w:rPr>
      </w:pPr>
    </w:p>
    <w:p w:rsidR="00775210" w:rsidRDefault="00775210" w:rsidP="00775210">
      <w:pPr>
        <w:spacing w:after="0" w:line="360" w:lineRule="auto"/>
        <w:rPr>
          <w:b/>
          <w:sz w:val="28"/>
          <w:szCs w:val="28"/>
        </w:rPr>
      </w:pPr>
    </w:p>
    <w:p w:rsidR="00FE4F33" w:rsidRDefault="00FE4F33" w:rsidP="00775210">
      <w:pPr>
        <w:spacing w:after="0" w:line="360" w:lineRule="auto"/>
        <w:jc w:val="center"/>
        <w:rPr>
          <w:b/>
          <w:sz w:val="28"/>
          <w:szCs w:val="28"/>
        </w:rPr>
      </w:pPr>
    </w:p>
    <w:p w:rsidR="00775210" w:rsidRDefault="00775210" w:rsidP="00775210">
      <w:pPr>
        <w:spacing w:after="0" w:line="360" w:lineRule="auto"/>
        <w:jc w:val="center"/>
        <w:rPr>
          <w:b/>
          <w:sz w:val="28"/>
          <w:szCs w:val="28"/>
        </w:rPr>
      </w:pPr>
      <w:r>
        <w:rPr>
          <w:b/>
          <w:sz w:val="28"/>
          <w:szCs w:val="28"/>
        </w:rPr>
        <w:lastRenderedPageBreak/>
        <w:t>ВВЕДЕНИЕ</w:t>
      </w:r>
    </w:p>
    <w:p w:rsidR="00397592" w:rsidRDefault="00397592" w:rsidP="000D4BFF">
      <w:pPr>
        <w:spacing w:after="0" w:line="360" w:lineRule="auto"/>
      </w:pPr>
    </w:p>
    <w:p w:rsidR="000D4BFF" w:rsidRDefault="000D4BFF" w:rsidP="00775210">
      <w:pPr>
        <w:spacing w:after="0" w:line="360" w:lineRule="auto"/>
        <w:ind w:firstLine="709"/>
        <w:jc w:val="both"/>
        <w:rPr>
          <w:sz w:val="28"/>
          <w:szCs w:val="28"/>
        </w:rPr>
      </w:pPr>
      <w:r>
        <w:rPr>
          <w:sz w:val="28"/>
          <w:szCs w:val="28"/>
        </w:rPr>
        <w:t>З</w:t>
      </w:r>
      <w:r w:rsidR="00775210" w:rsidRPr="00775210">
        <w:rPr>
          <w:sz w:val="28"/>
          <w:szCs w:val="28"/>
        </w:rPr>
        <w:t xml:space="preserve">адачами гражданского судопроизводства являются правильное и своевременное рассмотрение и разрешение гражданских дел. Именно правильная оценка доказательств с точки зрения относимости, допустимости, достоверности в их полноте и взаимной связи, являющихся критериями оценки доказательств, позволяет в полной мере добиться выполнения поставленных задач. </w:t>
      </w:r>
    </w:p>
    <w:p w:rsidR="000D4BFF" w:rsidRDefault="009A2267" w:rsidP="00775210">
      <w:pPr>
        <w:spacing w:after="0" w:line="360" w:lineRule="auto"/>
        <w:ind w:firstLine="709"/>
        <w:jc w:val="both"/>
        <w:rPr>
          <w:sz w:val="28"/>
          <w:szCs w:val="28"/>
        </w:rPr>
      </w:pPr>
      <w:r>
        <w:rPr>
          <w:sz w:val="28"/>
          <w:szCs w:val="28"/>
        </w:rPr>
        <w:t>Оценка доказательств оказывает влияние на исход дела</w:t>
      </w:r>
      <w:r w:rsidR="00775210" w:rsidRPr="00775210">
        <w:rPr>
          <w:sz w:val="28"/>
          <w:szCs w:val="28"/>
        </w:rPr>
        <w:t xml:space="preserve">. Доказательства, в свою очередь, являются основным правовым инструментом суда и лиц, участвующих в деле. В силу этого оценка доказательств играет особую роль не только в процессе доказывания, но и в гражданском судопроизводстве в целом. </w:t>
      </w:r>
    </w:p>
    <w:p w:rsidR="000D4BFF" w:rsidRDefault="00775210" w:rsidP="00775210">
      <w:pPr>
        <w:spacing w:after="0" w:line="360" w:lineRule="auto"/>
        <w:ind w:firstLine="709"/>
        <w:jc w:val="both"/>
        <w:rPr>
          <w:sz w:val="28"/>
          <w:szCs w:val="28"/>
        </w:rPr>
      </w:pPr>
      <w:r w:rsidRPr="00775210">
        <w:rPr>
          <w:sz w:val="28"/>
          <w:szCs w:val="28"/>
        </w:rPr>
        <w:t xml:space="preserve">Основы института доказывания в современном понимании были заложены в дореволюционный период, в то время как некоторые подходы гражданского процессуального права были изменены в советский период под влиянием уголовного процессуального права, в силу отсутствия принципа состязательности сторон, недостаточного влияния принципа диспозитивности и преобладающей роли суда в судопроизводстве. В связи с этим современный подход к формированию правосознания не в полной мере отвечает требованиям судопроизводства. </w:t>
      </w:r>
    </w:p>
    <w:p w:rsidR="000D4BFF" w:rsidRDefault="00775210" w:rsidP="00775210">
      <w:pPr>
        <w:spacing w:after="0" w:line="360" w:lineRule="auto"/>
        <w:ind w:firstLine="709"/>
        <w:jc w:val="both"/>
        <w:rPr>
          <w:sz w:val="28"/>
          <w:szCs w:val="28"/>
        </w:rPr>
      </w:pPr>
      <w:r w:rsidRPr="00775210">
        <w:rPr>
          <w:sz w:val="28"/>
          <w:szCs w:val="28"/>
        </w:rPr>
        <w:t xml:space="preserve">В науке гражданского процесса институт доказательств является достаточно разработанным, однако большинство фундаментальных работ выполнены до введения в действие ГПК РФ. Кроме того, в имеющихся исследованиях не рассматривается оценка доказательств с применением системного подхода и во взаимосвязи с критериями оценки доказательств. </w:t>
      </w:r>
    </w:p>
    <w:p w:rsidR="000D4BFF" w:rsidRDefault="00775210" w:rsidP="00775210">
      <w:pPr>
        <w:spacing w:after="0" w:line="360" w:lineRule="auto"/>
        <w:ind w:firstLine="709"/>
        <w:jc w:val="both"/>
        <w:rPr>
          <w:sz w:val="28"/>
          <w:szCs w:val="28"/>
        </w:rPr>
      </w:pPr>
      <w:r w:rsidRPr="00775210">
        <w:rPr>
          <w:sz w:val="28"/>
          <w:szCs w:val="28"/>
        </w:rPr>
        <w:t>Таким образом, вышесказанное свидетельствует об актуальности темы настоящей работы, целью которой является комплексное исследование оценки доказательств в гражданском праве России.</w:t>
      </w:r>
    </w:p>
    <w:p w:rsidR="000D4BFF" w:rsidRDefault="00775210" w:rsidP="00775210">
      <w:pPr>
        <w:spacing w:after="0" w:line="360" w:lineRule="auto"/>
        <w:ind w:firstLine="709"/>
        <w:jc w:val="both"/>
        <w:rPr>
          <w:sz w:val="28"/>
          <w:szCs w:val="28"/>
        </w:rPr>
      </w:pPr>
      <w:r w:rsidRPr="00775210">
        <w:rPr>
          <w:sz w:val="28"/>
          <w:szCs w:val="28"/>
        </w:rPr>
        <w:lastRenderedPageBreak/>
        <w:t xml:space="preserve">  В соответствии с целью исследования определены следующие задачи, решение которых составляет содержание данной работы:</w:t>
      </w:r>
    </w:p>
    <w:p w:rsidR="000D4BFF" w:rsidRDefault="00775210" w:rsidP="00775210">
      <w:pPr>
        <w:spacing w:after="0" w:line="360" w:lineRule="auto"/>
        <w:ind w:firstLine="709"/>
        <w:jc w:val="both"/>
        <w:rPr>
          <w:sz w:val="28"/>
          <w:szCs w:val="28"/>
        </w:rPr>
      </w:pPr>
      <w:r w:rsidRPr="00775210">
        <w:rPr>
          <w:sz w:val="28"/>
          <w:szCs w:val="28"/>
        </w:rPr>
        <w:t xml:space="preserve"> 1) раскрыть понятие и сущность оценки доказательств;</w:t>
      </w:r>
    </w:p>
    <w:p w:rsidR="000D4BFF" w:rsidRDefault="00775210" w:rsidP="00775210">
      <w:pPr>
        <w:spacing w:after="0" w:line="360" w:lineRule="auto"/>
        <w:ind w:firstLine="709"/>
        <w:jc w:val="both"/>
        <w:rPr>
          <w:sz w:val="28"/>
          <w:szCs w:val="28"/>
        </w:rPr>
      </w:pPr>
      <w:r w:rsidRPr="00775210">
        <w:rPr>
          <w:sz w:val="28"/>
          <w:szCs w:val="28"/>
        </w:rPr>
        <w:t xml:space="preserve"> 2) охарактеризовать этапы оценки доказательств; </w:t>
      </w:r>
    </w:p>
    <w:p w:rsidR="000D4BFF" w:rsidRDefault="00775210" w:rsidP="00775210">
      <w:pPr>
        <w:spacing w:after="0" w:line="360" w:lineRule="auto"/>
        <w:ind w:firstLine="709"/>
        <w:jc w:val="both"/>
        <w:rPr>
          <w:sz w:val="28"/>
          <w:szCs w:val="28"/>
        </w:rPr>
      </w:pPr>
      <w:r w:rsidRPr="00775210">
        <w:rPr>
          <w:sz w:val="28"/>
          <w:szCs w:val="28"/>
        </w:rPr>
        <w:t xml:space="preserve">3) рассмотреть критерии оценки доказательств. </w:t>
      </w:r>
    </w:p>
    <w:p w:rsidR="00DF0CB9" w:rsidRPr="00DF0CB9" w:rsidRDefault="00DF0CB9" w:rsidP="00DF0CB9">
      <w:pPr>
        <w:spacing w:after="0" w:line="360" w:lineRule="auto"/>
        <w:ind w:firstLine="709"/>
        <w:jc w:val="both"/>
        <w:rPr>
          <w:sz w:val="28"/>
          <w:szCs w:val="28"/>
        </w:rPr>
      </w:pPr>
      <w:r w:rsidRPr="00DF0CB9">
        <w:rPr>
          <w:sz w:val="28"/>
          <w:szCs w:val="28"/>
        </w:rPr>
        <w:t>Методологической основой курсовой работы являются общенаучные методы - анализ, синтез, обобщение и аналогия, и методы частно-научного познания: формально - логический, историко-правовой, сравнительно-исторический, формально – юридический, системный и комплексный анализ.</w:t>
      </w:r>
    </w:p>
    <w:p w:rsidR="00DF0CB9" w:rsidRDefault="00DF0CB9" w:rsidP="00DF0CB9">
      <w:pPr>
        <w:spacing w:after="0" w:line="360" w:lineRule="auto"/>
        <w:ind w:firstLine="709"/>
        <w:jc w:val="both"/>
        <w:rPr>
          <w:sz w:val="28"/>
          <w:szCs w:val="28"/>
        </w:rPr>
      </w:pPr>
      <w:r w:rsidRPr="00DF0CB9">
        <w:rPr>
          <w:sz w:val="28"/>
          <w:szCs w:val="28"/>
        </w:rPr>
        <w:t>Теоретическую основу курсовой работы составили научные достижения в области гражданского права, гражданско-процессуального права и других отраслей права.</w:t>
      </w:r>
    </w:p>
    <w:p w:rsidR="000D4BFF" w:rsidRDefault="00DF0CB9" w:rsidP="00DF0CB9">
      <w:pPr>
        <w:spacing w:after="0" w:line="360" w:lineRule="auto"/>
        <w:ind w:firstLine="709"/>
        <w:jc w:val="both"/>
        <w:rPr>
          <w:sz w:val="28"/>
          <w:szCs w:val="28"/>
        </w:rPr>
      </w:pPr>
      <w:r w:rsidRPr="00DF0CB9">
        <w:rPr>
          <w:sz w:val="28"/>
          <w:szCs w:val="28"/>
        </w:rPr>
        <w:t>Структура работы обусловлена предметом, целями и задачами.</w:t>
      </w:r>
      <w:r>
        <w:rPr>
          <w:sz w:val="28"/>
          <w:szCs w:val="28"/>
        </w:rPr>
        <w:t xml:space="preserve"> Курсовая работа</w:t>
      </w:r>
      <w:r w:rsidR="00775210" w:rsidRPr="00775210">
        <w:rPr>
          <w:sz w:val="28"/>
          <w:szCs w:val="28"/>
        </w:rPr>
        <w:t xml:space="preserve"> состоит из введения, основной части, </w:t>
      </w:r>
      <w:r w:rsidR="006C55D2">
        <w:rPr>
          <w:sz w:val="28"/>
          <w:szCs w:val="28"/>
        </w:rPr>
        <w:t xml:space="preserve">состоящей из </w:t>
      </w:r>
      <w:r w:rsidR="00775210" w:rsidRPr="00775210">
        <w:rPr>
          <w:sz w:val="28"/>
          <w:szCs w:val="28"/>
        </w:rPr>
        <w:t xml:space="preserve">трех глав, заключения и </w:t>
      </w:r>
      <w:r w:rsidR="000D4BFF">
        <w:rPr>
          <w:sz w:val="28"/>
          <w:szCs w:val="28"/>
        </w:rPr>
        <w:t>библиографического списка</w:t>
      </w:r>
      <w:r w:rsidR="00775210" w:rsidRPr="00775210">
        <w:rPr>
          <w:sz w:val="28"/>
          <w:szCs w:val="28"/>
        </w:rPr>
        <w:t xml:space="preserve">. </w:t>
      </w:r>
    </w:p>
    <w:p w:rsidR="00775210" w:rsidRDefault="00775210" w:rsidP="00775210">
      <w:pPr>
        <w:spacing w:after="0" w:line="360" w:lineRule="auto"/>
        <w:ind w:firstLine="709"/>
        <w:jc w:val="both"/>
        <w:rPr>
          <w:sz w:val="28"/>
          <w:szCs w:val="28"/>
        </w:rPr>
      </w:pPr>
      <w:r w:rsidRPr="00775210">
        <w:rPr>
          <w:sz w:val="28"/>
          <w:szCs w:val="28"/>
        </w:rPr>
        <w:br/>
      </w:r>
      <w:r w:rsidRPr="00775210">
        <w:rPr>
          <w:sz w:val="28"/>
          <w:szCs w:val="28"/>
        </w:rPr>
        <w:br/>
      </w:r>
    </w:p>
    <w:p w:rsidR="00775210" w:rsidRDefault="00775210" w:rsidP="00775210">
      <w:pPr>
        <w:spacing w:after="0" w:line="360" w:lineRule="auto"/>
        <w:ind w:firstLine="709"/>
        <w:jc w:val="both"/>
        <w:rPr>
          <w:sz w:val="28"/>
          <w:szCs w:val="28"/>
        </w:rPr>
      </w:pPr>
    </w:p>
    <w:p w:rsidR="00775210" w:rsidRDefault="00775210" w:rsidP="00775210">
      <w:pPr>
        <w:spacing w:after="0" w:line="360" w:lineRule="auto"/>
        <w:ind w:firstLine="709"/>
        <w:jc w:val="both"/>
        <w:rPr>
          <w:sz w:val="28"/>
          <w:szCs w:val="28"/>
        </w:rPr>
      </w:pPr>
    </w:p>
    <w:p w:rsidR="00775210" w:rsidRDefault="00775210" w:rsidP="00775210">
      <w:pPr>
        <w:spacing w:after="0" w:line="360" w:lineRule="auto"/>
        <w:ind w:firstLine="709"/>
        <w:jc w:val="both"/>
        <w:rPr>
          <w:sz w:val="28"/>
          <w:szCs w:val="28"/>
        </w:rPr>
      </w:pPr>
    </w:p>
    <w:p w:rsidR="00775210" w:rsidRDefault="00775210" w:rsidP="00775210">
      <w:pPr>
        <w:spacing w:after="0" w:line="360" w:lineRule="auto"/>
        <w:ind w:firstLine="709"/>
        <w:jc w:val="both"/>
        <w:rPr>
          <w:sz w:val="28"/>
          <w:szCs w:val="28"/>
        </w:rPr>
      </w:pPr>
    </w:p>
    <w:p w:rsidR="00775210" w:rsidRDefault="00775210" w:rsidP="00775210">
      <w:pPr>
        <w:spacing w:after="0" w:line="360" w:lineRule="auto"/>
        <w:ind w:firstLine="709"/>
        <w:jc w:val="both"/>
        <w:rPr>
          <w:sz w:val="28"/>
          <w:szCs w:val="28"/>
        </w:rPr>
      </w:pPr>
    </w:p>
    <w:p w:rsidR="00775210" w:rsidRDefault="00775210" w:rsidP="00775210">
      <w:pPr>
        <w:spacing w:after="0" w:line="360" w:lineRule="auto"/>
        <w:ind w:firstLine="709"/>
        <w:jc w:val="both"/>
        <w:rPr>
          <w:sz w:val="28"/>
          <w:szCs w:val="28"/>
        </w:rPr>
      </w:pPr>
    </w:p>
    <w:p w:rsidR="00775210" w:rsidRDefault="00775210" w:rsidP="00775210">
      <w:pPr>
        <w:spacing w:after="0" w:line="360" w:lineRule="auto"/>
        <w:ind w:firstLine="709"/>
        <w:jc w:val="both"/>
        <w:rPr>
          <w:sz w:val="28"/>
          <w:szCs w:val="28"/>
        </w:rPr>
      </w:pPr>
    </w:p>
    <w:p w:rsidR="00775210" w:rsidRDefault="00775210" w:rsidP="00775210">
      <w:pPr>
        <w:spacing w:after="0" w:line="360" w:lineRule="auto"/>
        <w:ind w:firstLine="709"/>
        <w:jc w:val="both"/>
        <w:rPr>
          <w:sz w:val="28"/>
          <w:szCs w:val="28"/>
        </w:rPr>
      </w:pPr>
    </w:p>
    <w:p w:rsidR="00775210" w:rsidRDefault="00775210" w:rsidP="00775210">
      <w:pPr>
        <w:spacing w:after="0" w:line="360" w:lineRule="auto"/>
        <w:ind w:firstLine="709"/>
        <w:jc w:val="both"/>
        <w:rPr>
          <w:sz w:val="28"/>
          <w:szCs w:val="28"/>
        </w:rPr>
      </w:pPr>
    </w:p>
    <w:p w:rsidR="00775210" w:rsidRDefault="00775210" w:rsidP="00775210">
      <w:pPr>
        <w:spacing w:after="0" w:line="360" w:lineRule="auto"/>
        <w:ind w:firstLine="709"/>
        <w:jc w:val="both"/>
        <w:rPr>
          <w:sz w:val="28"/>
          <w:szCs w:val="28"/>
        </w:rPr>
      </w:pPr>
    </w:p>
    <w:p w:rsidR="000D4BFF" w:rsidRDefault="000D4BFF" w:rsidP="00775210">
      <w:pPr>
        <w:spacing w:after="0" w:line="360" w:lineRule="auto"/>
        <w:ind w:firstLine="709"/>
        <w:jc w:val="both"/>
        <w:rPr>
          <w:sz w:val="28"/>
          <w:szCs w:val="28"/>
        </w:rPr>
      </w:pPr>
    </w:p>
    <w:p w:rsidR="000D4BFF" w:rsidRDefault="000D4BFF" w:rsidP="00775210">
      <w:pPr>
        <w:spacing w:after="0" w:line="360" w:lineRule="auto"/>
        <w:ind w:firstLine="709"/>
        <w:jc w:val="both"/>
        <w:rPr>
          <w:sz w:val="28"/>
          <w:szCs w:val="28"/>
        </w:rPr>
      </w:pPr>
    </w:p>
    <w:p w:rsidR="00FE4F33" w:rsidRPr="00DF0CB9" w:rsidRDefault="00FE4F33" w:rsidP="00DF0CB9">
      <w:pPr>
        <w:spacing w:after="0" w:line="360" w:lineRule="auto"/>
        <w:jc w:val="center"/>
        <w:rPr>
          <w:sz w:val="28"/>
          <w:szCs w:val="28"/>
        </w:rPr>
      </w:pPr>
      <w:r w:rsidRPr="00FE4F33">
        <w:rPr>
          <w:b/>
          <w:sz w:val="28"/>
          <w:szCs w:val="28"/>
        </w:rPr>
        <w:lastRenderedPageBreak/>
        <w:t>ГЛАВА 1. ПОНЯТИЕ И СУЩНОСТЬ ОЦЕНКИ ДОКАЗАТЕЛЬСТВ</w:t>
      </w:r>
    </w:p>
    <w:p w:rsidR="00775210" w:rsidRDefault="00775210" w:rsidP="00775210">
      <w:pPr>
        <w:spacing w:after="0" w:line="360" w:lineRule="auto"/>
        <w:ind w:firstLine="709"/>
        <w:jc w:val="both"/>
        <w:rPr>
          <w:sz w:val="28"/>
          <w:szCs w:val="28"/>
        </w:rPr>
      </w:pPr>
    </w:p>
    <w:p w:rsidR="009F66A7" w:rsidRDefault="00A864CC" w:rsidP="00775210">
      <w:pPr>
        <w:spacing w:after="0" w:line="360" w:lineRule="auto"/>
        <w:ind w:firstLine="709"/>
        <w:jc w:val="both"/>
        <w:rPr>
          <w:sz w:val="28"/>
          <w:szCs w:val="28"/>
        </w:rPr>
      </w:pPr>
      <w:r w:rsidRPr="00A864CC">
        <w:rPr>
          <w:sz w:val="28"/>
          <w:szCs w:val="28"/>
        </w:rPr>
        <w:t>Проблемы доказательственного права являются фундаментальными в науке гражданского процессуального и арбитражного процессуального права, поскольку без применения норм о доказательствах невозможно разрешить ни одно конкретное дело в суде общей юрисдикции</w:t>
      </w:r>
      <w:r w:rsidR="009F66A7">
        <w:rPr>
          <w:sz w:val="28"/>
          <w:szCs w:val="28"/>
        </w:rPr>
        <w:t>.</w:t>
      </w:r>
    </w:p>
    <w:p w:rsidR="009F66A7" w:rsidRDefault="00A864CC" w:rsidP="00775210">
      <w:pPr>
        <w:spacing w:after="0" w:line="360" w:lineRule="auto"/>
        <w:ind w:firstLine="709"/>
        <w:jc w:val="both"/>
        <w:rPr>
          <w:sz w:val="28"/>
          <w:szCs w:val="28"/>
        </w:rPr>
      </w:pPr>
      <w:r w:rsidRPr="00A864CC">
        <w:rPr>
          <w:sz w:val="28"/>
          <w:szCs w:val="28"/>
        </w:rPr>
        <w:t xml:space="preserve">Обновление норм о доказательствах неизбежно в условиях развития информационных технологий, усиления функции судебной власти, ее независимости и построения гражданского </w:t>
      </w:r>
      <w:r w:rsidR="009F66A7">
        <w:rPr>
          <w:sz w:val="28"/>
          <w:szCs w:val="28"/>
        </w:rPr>
        <w:t>процесса</w:t>
      </w:r>
      <w:r w:rsidRPr="00A864CC">
        <w:rPr>
          <w:sz w:val="28"/>
          <w:szCs w:val="28"/>
        </w:rPr>
        <w:t xml:space="preserve"> на принципе состязательности применительно к защите </w:t>
      </w:r>
      <w:r w:rsidR="009F66A7">
        <w:rPr>
          <w:sz w:val="28"/>
          <w:szCs w:val="28"/>
        </w:rPr>
        <w:t>права в исковом производстве</w:t>
      </w:r>
      <w:r w:rsidR="009F66A7">
        <w:rPr>
          <w:rStyle w:val="ab"/>
          <w:sz w:val="28"/>
          <w:szCs w:val="28"/>
        </w:rPr>
        <w:footnoteReference w:id="1"/>
      </w:r>
      <w:r w:rsidRPr="00A864CC">
        <w:rPr>
          <w:sz w:val="28"/>
          <w:szCs w:val="28"/>
        </w:rPr>
        <w:t xml:space="preserve">. </w:t>
      </w:r>
    </w:p>
    <w:p w:rsidR="009F66A7" w:rsidRDefault="00A864CC" w:rsidP="00775210">
      <w:pPr>
        <w:spacing w:after="0" w:line="360" w:lineRule="auto"/>
        <w:ind w:firstLine="709"/>
        <w:jc w:val="both"/>
        <w:rPr>
          <w:sz w:val="28"/>
          <w:szCs w:val="28"/>
        </w:rPr>
      </w:pPr>
      <w:r w:rsidRPr="00A864CC">
        <w:rPr>
          <w:sz w:val="28"/>
          <w:szCs w:val="28"/>
        </w:rPr>
        <w:t>Изменилась концепция нового Гражданского процессуального кодекса Российской</w:t>
      </w:r>
      <w:r w:rsidR="009F66A7">
        <w:rPr>
          <w:sz w:val="28"/>
          <w:szCs w:val="28"/>
        </w:rPr>
        <w:t xml:space="preserve"> Федерации (далее – ГПК РФ) </w:t>
      </w:r>
      <w:r w:rsidRPr="00A864CC">
        <w:rPr>
          <w:sz w:val="28"/>
          <w:szCs w:val="28"/>
        </w:rPr>
        <w:t>с точки зрения действия принципа состязательности как механизма достижения истины</w:t>
      </w:r>
      <w:r w:rsidR="009F66A7">
        <w:rPr>
          <w:rStyle w:val="ab"/>
          <w:sz w:val="28"/>
          <w:szCs w:val="28"/>
        </w:rPr>
        <w:footnoteReference w:id="2"/>
      </w:r>
      <w:r w:rsidRPr="00A864CC">
        <w:rPr>
          <w:sz w:val="28"/>
          <w:szCs w:val="28"/>
        </w:rPr>
        <w:t>. В ГПК РФ</w:t>
      </w:r>
      <w:r w:rsidR="009F66A7">
        <w:rPr>
          <w:sz w:val="28"/>
          <w:szCs w:val="28"/>
        </w:rPr>
        <w:t xml:space="preserve"> </w:t>
      </w:r>
      <w:r w:rsidRPr="00A864CC">
        <w:rPr>
          <w:sz w:val="28"/>
          <w:szCs w:val="28"/>
        </w:rPr>
        <w:t xml:space="preserve">расширен набор видов доказательств, детализированы правила оценки доказательств, введен регламент участия специалиста в процессе, сохранены все ранее существовавшие гарантии проверки законности </w:t>
      </w:r>
      <w:r w:rsidR="009F66A7">
        <w:rPr>
          <w:sz w:val="28"/>
          <w:szCs w:val="28"/>
        </w:rPr>
        <w:t>и обоснования судебных актов</w:t>
      </w:r>
      <w:r w:rsidR="009F66A7">
        <w:rPr>
          <w:rStyle w:val="ab"/>
          <w:sz w:val="28"/>
          <w:szCs w:val="28"/>
        </w:rPr>
        <w:footnoteReference w:id="3"/>
      </w:r>
      <w:r w:rsidRPr="00A864CC">
        <w:rPr>
          <w:sz w:val="28"/>
          <w:szCs w:val="28"/>
        </w:rPr>
        <w:t xml:space="preserve">. </w:t>
      </w:r>
    </w:p>
    <w:p w:rsidR="00323527" w:rsidRDefault="00E42280" w:rsidP="00775210">
      <w:pPr>
        <w:spacing w:after="0" w:line="360" w:lineRule="auto"/>
        <w:ind w:firstLine="709"/>
        <w:jc w:val="both"/>
        <w:rPr>
          <w:sz w:val="28"/>
          <w:szCs w:val="28"/>
        </w:rPr>
      </w:pPr>
      <w:r w:rsidRPr="00E42280">
        <w:rPr>
          <w:sz w:val="28"/>
          <w:szCs w:val="28"/>
        </w:rPr>
        <w:t>Согласно ст. 2 ГПК РФ, основными задачами гражданского судопроизводства является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а также формированию уважительного отношения к закону и суду.</w:t>
      </w:r>
    </w:p>
    <w:p w:rsidR="00E42280" w:rsidRDefault="00E42280" w:rsidP="00775210">
      <w:pPr>
        <w:spacing w:after="0" w:line="360" w:lineRule="auto"/>
        <w:ind w:firstLine="709"/>
        <w:jc w:val="both"/>
        <w:rPr>
          <w:sz w:val="28"/>
          <w:szCs w:val="28"/>
        </w:rPr>
      </w:pPr>
      <w:r w:rsidRPr="00E42280">
        <w:rPr>
          <w:sz w:val="28"/>
          <w:szCs w:val="28"/>
        </w:rPr>
        <w:lastRenderedPageBreak/>
        <w:t xml:space="preserve"> В статье 12 ГПК РФ заявлено, что правосудие по гражданским делам осуществляется на основе состязательности сторон. Независимый суд объективно и беспристрастно производит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w:t>
      </w:r>
      <w:r w:rsidR="00323527">
        <w:rPr>
          <w:sz w:val="28"/>
          <w:szCs w:val="28"/>
        </w:rPr>
        <w:t>ии и разрешении гражданских дел.</w:t>
      </w:r>
    </w:p>
    <w:p w:rsidR="001311EB" w:rsidRDefault="00A864CC" w:rsidP="00775210">
      <w:pPr>
        <w:spacing w:after="0" w:line="360" w:lineRule="auto"/>
        <w:ind w:firstLine="709"/>
        <w:jc w:val="both"/>
        <w:rPr>
          <w:sz w:val="28"/>
          <w:szCs w:val="28"/>
        </w:rPr>
      </w:pPr>
      <w:r w:rsidRPr="00A864CC">
        <w:rPr>
          <w:sz w:val="28"/>
          <w:szCs w:val="28"/>
        </w:rPr>
        <w:t>В зависимости от представлений юристов, касающихся состязательности процесса как принципа, определяющего институты доказательственного права, по-новому решаются и проблемы теории доказательств, а именно понятия предмета доказывания и его формирования, сущности доказывания, распределения обязанностей по доказыванию, оценки доказательств, методики применения о</w:t>
      </w:r>
      <w:r w:rsidR="001311EB">
        <w:rPr>
          <w:sz w:val="28"/>
          <w:szCs w:val="28"/>
        </w:rPr>
        <w:t>тдельных видов доказательств</w:t>
      </w:r>
      <w:r w:rsidRPr="00A864CC">
        <w:rPr>
          <w:sz w:val="28"/>
          <w:szCs w:val="28"/>
        </w:rPr>
        <w:t xml:space="preserve">. </w:t>
      </w:r>
    </w:p>
    <w:p w:rsidR="001311EB" w:rsidRDefault="00A864CC" w:rsidP="00775210">
      <w:pPr>
        <w:spacing w:after="0" w:line="360" w:lineRule="auto"/>
        <w:ind w:firstLine="709"/>
        <w:jc w:val="both"/>
        <w:rPr>
          <w:sz w:val="28"/>
          <w:szCs w:val="28"/>
        </w:rPr>
      </w:pPr>
      <w:r w:rsidRPr="00A864CC">
        <w:rPr>
          <w:sz w:val="28"/>
          <w:szCs w:val="28"/>
        </w:rPr>
        <w:t>Так, в соответствии с действующим ГПК РФ (ч. 2 ст. 12 ГПК РФ и ч. 2 ст. 56 ГПК РФ) суд не обязан принимать все предусмотренные законом меры для всестороннего, полного и объективного выяснения действительных обстоятельств дела, прав и обязанностей сторон</w:t>
      </w:r>
      <w:r w:rsidR="001311EB">
        <w:rPr>
          <w:sz w:val="28"/>
          <w:szCs w:val="28"/>
        </w:rPr>
        <w:t>.</w:t>
      </w:r>
    </w:p>
    <w:p w:rsidR="001311EB" w:rsidRDefault="00A864CC" w:rsidP="00775210">
      <w:pPr>
        <w:spacing w:after="0" w:line="360" w:lineRule="auto"/>
        <w:ind w:firstLine="709"/>
        <w:jc w:val="both"/>
        <w:rPr>
          <w:sz w:val="28"/>
          <w:szCs w:val="28"/>
        </w:rPr>
      </w:pPr>
      <w:r w:rsidRPr="00A864CC">
        <w:rPr>
          <w:sz w:val="28"/>
          <w:szCs w:val="28"/>
        </w:rPr>
        <w:t>Процессуальная активность суда в доказательственной деятельности сторон предусмотрена нормами статей: п. 2 ст. 249 ГПК РФ, ст. 261.7 ГПК РФ</w:t>
      </w:r>
      <w:r w:rsidR="00605B51">
        <w:rPr>
          <w:rStyle w:val="ab"/>
          <w:sz w:val="28"/>
          <w:szCs w:val="28"/>
        </w:rPr>
        <w:footnoteReference w:id="4"/>
      </w:r>
      <w:r w:rsidR="001311EB">
        <w:rPr>
          <w:sz w:val="28"/>
          <w:szCs w:val="28"/>
        </w:rPr>
        <w:t>.</w:t>
      </w:r>
    </w:p>
    <w:p w:rsidR="001311EB" w:rsidRDefault="00A864CC" w:rsidP="00775210">
      <w:pPr>
        <w:spacing w:after="0" w:line="360" w:lineRule="auto"/>
        <w:ind w:firstLine="709"/>
        <w:jc w:val="both"/>
        <w:rPr>
          <w:sz w:val="28"/>
          <w:szCs w:val="28"/>
        </w:rPr>
      </w:pPr>
      <w:r w:rsidRPr="00A864CC">
        <w:rPr>
          <w:sz w:val="28"/>
          <w:szCs w:val="28"/>
        </w:rPr>
        <w:t xml:space="preserve"> Действующим гражданским процессуальным законодательством</w:t>
      </w:r>
      <w:r w:rsidR="001311EB">
        <w:rPr>
          <w:sz w:val="28"/>
          <w:szCs w:val="28"/>
        </w:rPr>
        <w:t>,</w:t>
      </w:r>
      <w:r w:rsidRPr="00A864CC">
        <w:rPr>
          <w:sz w:val="28"/>
          <w:szCs w:val="28"/>
        </w:rPr>
        <w:t xml:space="preserve"> при производстве по рассмотрению заявлений о присуждении компенсации за нарушение права на судопроизводство в разумный срок или права на исполнение судебного постановления в разумный срок</w:t>
      </w:r>
      <w:r w:rsidR="001311EB">
        <w:rPr>
          <w:sz w:val="28"/>
          <w:szCs w:val="28"/>
        </w:rPr>
        <w:t>,</w:t>
      </w:r>
      <w:r w:rsidRPr="00A864CC">
        <w:rPr>
          <w:sz w:val="28"/>
          <w:szCs w:val="28"/>
        </w:rPr>
        <w:t xml:space="preserve"> установлены меры гражданской процессуальной ответственности для заинтересованных лиц (в том числе органа, организации или должностного лица, на которые возложены обязанности по исполнению судебного постановления), за </w:t>
      </w:r>
      <w:r w:rsidRPr="00A864CC">
        <w:rPr>
          <w:sz w:val="28"/>
          <w:szCs w:val="28"/>
        </w:rPr>
        <w:lastRenderedPageBreak/>
        <w:t xml:space="preserve">непредставление в установленный срок такими лицами объяснений, возражений и (или) доводов относительно заявления о присуждении компенсации, т.е. за невыполнение обязанностей по доказыванию и раскрытию доказательств. </w:t>
      </w:r>
    </w:p>
    <w:p w:rsidR="001311EB" w:rsidRDefault="00A864CC" w:rsidP="001311EB">
      <w:pPr>
        <w:spacing w:after="0" w:line="360" w:lineRule="auto"/>
        <w:ind w:firstLine="709"/>
        <w:jc w:val="both"/>
        <w:rPr>
          <w:sz w:val="28"/>
          <w:szCs w:val="28"/>
        </w:rPr>
      </w:pPr>
      <w:r w:rsidRPr="00A864CC">
        <w:rPr>
          <w:sz w:val="28"/>
          <w:szCs w:val="28"/>
        </w:rPr>
        <w:t xml:space="preserve">Лица, привлеченные к участию в деле, обязаны представить объяснения, возражения и (или) доводы относительно заявления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в размере, которые установлены главой 8 ГПК РФ. В законе закреплено новое средство доказывания – аудио– и видеозаписи (ст. 77 – 78 ГПК РФ). </w:t>
      </w:r>
    </w:p>
    <w:p w:rsidR="001311EB" w:rsidRDefault="00A864CC" w:rsidP="001311EB">
      <w:pPr>
        <w:spacing w:after="0" w:line="360" w:lineRule="auto"/>
        <w:ind w:firstLine="709"/>
        <w:jc w:val="both"/>
        <w:rPr>
          <w:sz w:val="28"/>
          <w:szCs w:val="28"/>
        </w:rPr>
      </w:pPr>
      <w:r w:rsidRPr="00A864CC">
        <w:rPr>
          <w:sz w:val="28"/>
          <w:szCs w:val="28"/>
        </w:rPr>
        <w:t xml:space="preserve">Новеллой норм о доказательствах также является возможность использования в судопроизводстве консультации специалиста (ст. 188 ГПК РФ). </w:t>
      </w:r>
    </w:p>
    <w:p w:rsidR="001311EB" w:rsidRDefault="00A864CC" w:rsidP="001311EB">
      <w:pPr>
        <w:spacing w:after="0" w:line="360" w:lineRule="auto"/>
        <w:ind w:firstLine="709"/>
        <w:jc w:val="both"/>
        <w:rPr>
          <w:sz w:val="28"/>
          <w:szCs w:val="28"/>
        </w:rPr>
      </w:pPr>
      <w:r w:rsidRPr="00A864CC">
        <w:rPr>
          <w:sz w:val="28"/>
          <w:szCs w:val="28"/>
        </w:rPr>
        <w:t>Законом также предусмотрена новая норма, позволяющая заявить заинтересованным лицам о подложности доказательства (ст. 186 ГПК РФ). В связи с этим могут быть получены образцы почерка для сравнительного исследования документа и подписи на документе в порядке ст. 81 ГПК РФ</w:t>
      </w:r>
      <w:r w:rsidR="00B54839">
        <w:rPr>
          <w:rStyle w:val="ab"/>
          <w:sz w:val="28"/>
          <w:szCs w:val="28"/>
        </w:rPr>
        <w:footnoteReference w:id="5"/>
      </w:r>
      <w:r w:rsidRPr="00A864CC">
        <w:rPr>
          <w:sz w:val="28"/>
          <w:szCs w:val="28"/>
        </w:rPr>
        <w:t xml:space="preserve">. </w:t>
      </w:r>
    </w:p>
    <w:p w:rsidR="001311EB" w:rsidRDefault="00A864CC" w:rsidP="001311EB">
      <w:pPr>
        <w:spacing w:after="0" w:line="360" w:lineRule="auto"/>
        <w:ind w:firstLine="709"/>
        <w:jc w:val="both"/>
        <w:rPr>
          <w:sz w:val="28"/>
          <w:szCs w:val="28"/>
        </w:rPr>
      </w:pPr>
      <w:r w:rsidRPr="00A864CC">
        <w:rPr>
          <w:sz w:val="28"/>
          <w:szCs w:val="28"/>
        </w:rPr>
        <w:t>Однако в научной литературе неоднократно указывалось, что современное доказательственное право нуждается в фу</w:t>
      </w:r>
      <w:r w:rsidR="001311EB">
        <w:rPr>
          <w:sz w:val="28"/>
          <w:szCs w:val="28"/>
        </w:rPr>
        <w:t>ндаментальном реформировании</w:t>
      </w:r>
      <w:r w:rsidR="001311EB">
        <w:rPr>
          <w:rStyle w:val="ab"/>
          <w:sz w:val="28"/>
          <w:szCs w:val="28"/>
        </w:rPr>
        <w:footnoteReference w:id="6"/>
      </w:r>
      <w:r w:rsidRPr="00A864CC">
        <w:rPr>
          <w:sz w:val="28"/>
          <w:szCs w:val="28"/>
        </w:rPr>
        <w:t xml:space="preserve">, выделены меры, способные обеспечить развитие доказательственного права в России, с которыми следует согласиться: </w:t>
      </w:r>
    </w:p>
    <w:p w:rsidR="001311EB" w:rsidRDefault="00A864CC" w:rsidP="001311EB">
      <w:pPr>
        <w:spacing w:after="0" w:line="360" w:lineRule="auto"/>
        <w:ind w:firstLine="709"/>
        <w:jc w:val="both"/>
        <w:rPr>
          <w:sz w:val="28"/>
          <w:szCs w:val="28"/>
        </w:rPr>
      </w:pPr>
      <w:r w:rsidRPr="00A864CC">
        <w:rPr>
          <w:sz w:val="28"/>
          <w:szCs w:val="28"/>
        </w:rPr>
        <w:t xml:space="preserve">1) преодоление архаичности доказательственного права, необходимость детализации правовых категорий доказательственного права, фундаментальный пересмотр теории доказывания и доказательств в доктрине. Понятийный аппарат доказательственного права и теории доказательств однозначно не определен, на уровне действующего </w:t>
      </w:r>
      <w:r w:rsidRPr="00A864CC">
        <w:rPr>
          <w:sz w:val="28"/>
          <w:szCs w:val="28"/>
        </w:rPr>
        <w:lastRenderedPageBreak/>
        <w:t>процессуального законодательства отсутствуют законодательные определения правовых кате</w:t>
      </w:r>
      <w:r w:rsidR="001311EB">
        <w:rPr>
          <w:sz w:val="28"/>
          <w:szCs w:val="28"/>
        </w:rPr>
        <w:t>горий доказательственного права</w:t>
      </w:r>
      <w:r w:rsidRPr="00A864CC">
        <w:rPr>
          <w:sz w:val="28"/>
          <w:szCs w:val="28"/>
        </w:rPr>
        <w:t xml:space="preserve">; </w:t>
      </w:r>
    </w:p>
    <w:p w:rsidR="001311EB" w:rsidRDefault="00A864CC" w:rsidP="001311EB">
      <w:pPr>
        <w:spacing w:after="0" w:line="360" w:lineRule="auto"/>
        <w:ind w:firstLine="709"/>
        <w:jc w:val="both"/>
        <w:rPr>
          <w:sz w:val="28"/>
          <w:szCs w:val="28"/>
        </w:rPr>
      </w:pPr>
      <w:r w:rsidRPr="00A864CC">
        <w:rPr>
          <w:sz w:val="28"/>
          <w:szCs w:val="28"/>
        </w:rPr>
        <w:t>2) регламентация на законодательном уровне стандарта доказывания – стандарт</w:t>
      </w:r>
      <w:r w:rsidR="001311EB">
        <w:rPr>
          <w:sz w:val="28"/>
          <w:szCs w:val="28"/>
        </w:rPr>
        <w:t xml:space="preserve">а </w:t>
      </w:r>
      <w:r w:rsidR="00126F23">
        <w:rPr>
          <w:sz w:val="28"/>
          <w:szCs w:val="28"/>
        </w:rPr>
        <w:t>«</w:t>
      </w:r>
      <w:r w:rsidR="001311EB">
        <w:rPr>
          <w:sz w:val="28"/>
          <w:szCs w:val="28"/>
        </w:rPr>
        <w:t>разумного предположения</w:t>
      </w:r>
      <w:r w:rsidR="00126F23">
        <w:rPr>
          <w:sz w:val="28"/>
          <w:szCs w:val="28"/>
        </w:rPr>
        <w:t>»</w:t>
      </w:r>
      <w:r w:rsidRPr="00A864CC">
        <w:rPr>
          <w:sz w:val="28"/>
          <w:szCs w:val="28"/>
        </w:rPr>
        <w:t>;</w:t>
      </w:r>
    </w:p>
    <w:p w:rsidR="001311EB" w:rsidRDefault="00A864CC" w:rsidP="001311EB">
      <w:pPr>
        <w:spacing w:after="0" w:line="360" w:lineRule="auto"/>
        <w:ind w:firstLine="709"/>
        <w:jc w:val="both"/>
        <w:rPr>
          <w:sz w:val="28"/>
          <w:szCs w:val="28"/>
        </w:rPr>
      </w:pPr>
      <w:r w:rsidRPr="00A864CC">
        <w:rPr>
          <w:sz w:val="28"/>
          <w:szCs w:val="28"/>
        </w:rPr>
        <w:t xml:space="preserve"> 3) расширение использования свидетельских показаний как средств доказывания в арбитражном судопроизводстве, унификация норм, регламентирующих правовой статус свидетеля в гражданском и арбитражном судопроизводстве, в том числе по возможности реализация привода в арбитражном судопроизводстве; </w:t>
      </w:r>
    </w:p>
    <w:p w:rsidR="001311EB" w:rsidRDefault="00A864CC" w:rsidP="001311EB">
      <w:pPr>
        <w:spacing w:after="0" w:line="360" w:lineRule="auto"/>
        <w:ind w:firstLine="709"/>
        <w:jc w:val="both"/>
        <w:rPr>
          <w:sz w:val="28"/>
          <w:szCs w:val="28"/>
        </w:rPr>
      </w:pPr>
      <w:r w:rsidRPr="00A864CC">
        <w:rPr>
          <w:sz w:val="28"/>
          <w:szCs w:val="28"/>
        </w:rPr>
        <w:t xml:space="preserve">4) при определении бремени доказывания необходимо широко использовать понятия слабой и сильной стороны; </w:t>
      </w:r>
    </w:p>
    <w:p w:rsidR="001311EB" w:rsidRDefault="00A864CC" w:rsidP="001311EB">
      <w:pPr>
        <w:spacing w:after="0" w:line="360" w:lineRule="auto"/>
        <w:ind w:firstLine="709"/>
        <w:jc w:val="both"/>
        <w:rPr>
          <w:sz w:val="28"/>
          <w:szCs w:val="28"/>
        </w:rPr>
      </w:pPr>
      <w:r w:rsidRPr="00A864CC">
        <w:rPr>
          <w:sz w:val="28"/>
          <w:szCs w:val="28"/>
        </w:rPr>
        <w:t xml:space="preserve">5) расширение использования косвенных и производных доказательств, что будет способствовать понижению стандарта доказывания; </w:t>
      </w:r>
    </w:p>
    <w:p w:rsidR="001311EB" w:rsidRDefault="001311EB" w:rsidP="001311EB">
      <w:pPr>
        <w:spacing w:after="0" w:line="360" w:lineRule="auto"/>
        <w:ind w:firstLine="709"/>
        <w:jc w:val="both"/>
        <w:rPr>
          <w:sz w:val="28"/>
          <w:szCs w:val="28"/>
        </w:rPr>
      </w:pPr>
      <w:r>
        <w:rPr>
          <w:sz w:val="28"/>
          <w:szCs w:val="28"/>
        </w:rPr>
        <w:t>8</w:t>
      </w:r>
      <w:r w:rsidR="00A864CC" w:rsidRPr="00A864CC">
        <w:rPr>
          <w:sz w:val="28"/>
          <w:szCs w:val="28"/>
        </w:rPr>
        <w:t xml:space="preserve">) введение ранжирования доказательств по их значимости; </w:t>
      </w:r>
    </w:p>
    <w:p w:rsidR="001311EB" w:rsidRDefault="001311EB" w:rsidP="001311EB">
      <w:pPr>
        <w:spacing w:after="0" w:line="360" w:lineRule="auto"/>
        <w:ind w:firstLine="709"/>
        <w:jc w:val="both"/>
        <w:rPr>
          <w:sz w:val="28"/>
          <w:szCs w:val="28"/>
        </w:rPr>
      </w:pPr>
      <w:r>
        <w:rPr>
          <w:sz w:val="28"/>
          <w:szCs w:val="28"/>
        </w:rPr>
        <w:t>7</w:t>
      </w:r>
      <w:r w:rsidR="00A864CC" w:rsidRPr="00A864CC">
        <w:rPr>
          <w:sz w:val="28"/>
          <w:szCs w:val="28"/>
        </w:rPr>
        <w:t xml:space="preserve">) разрешение назревших проблем со статусом вещественных доказательств и электронных баз данных, с порядком получения из них доказательственной информации и др. </w:t>
      </w:r>
    </w:p>
    <w:p w:rsidR="00354CEA" w:rsidRDefault="001311EB" w:rsidP="001311EB">
      <w:pPr>
        <w:spacing w:after="0" w:line="360" w:lineRule="auto"/>
        <w:ind w:firstLine="709"/>
        <w:jc w:val="both"/>
        <w:rPr>
          <w:sz w:val="28"/>
          <w:szCs w:val="28"/>
        </w:rPr>
      </w:pPr>
      <w:r>
        <w:rPr>
          <w:sz w:val="28"/>
          <w:szCs w:val="28"/>
        </w:rPr>
        <w:t>Исходя</w:t>
      </w:r>
      <w:r w:rsidR="00A864CC" w:rsidRPr="00A864CC">
        <w:rPr>
          <w:sz w:val="28"/>
          <w:szCs w:val="28"/>
        </w:rPr>
        <w:t xml:space="preserve"> из вышеперечисленных мер, способных обеспечить развитие доказательственного права и стабильную практику его применения, первостепенное значение имеет фундаментальный пересмотр теории доказывания и доказательств в доктрине с учетом положительного опыта законодательства и практики его применения в различных правовых системах, следствием этого процесса должна явиться унификация норм о доказательствах и практики их применения в гражданском</w:t>
      </w:r>
      <w:r w:rsidR="002429A4">
        <w:rPr>
          <w:sz w:val="28"/>
          <w:szCs w:val="28"/>
        </w:rPr>
        <w:t xml:space="preserve"> </w:t>
      </w:r>
      <w:r w:rsidR="002429A4" w:rsidRPr="002429A4">
        <w:rPr>
          <w:sz w:val="28"/>
          <w:szCs w:val="28"/>
        </w:rPr>
        <w:t>судопроизводстве в России</w:t>
      </w:r>
      <w:r w:rsidR="00B166F3">
        <w:rPr>
          <w:sz w:val="28"/>
          <w:szCs w:val="28"/>
        </w:rPr>
        <w:t xml:space="preserve"> </w:t>
      </w:r>
      <w:r w:rsidR="00126F23" w:rsidRPr="00126F23">
        <w:rPr>
          <w:sz w:val="28"/>
          <w:szCs w:val="28"/>
        </w:rPr>
        <w:t xml:space="preserve">оценка доказательств как гражданско-правовая категория не может протекать вне правового поля, иначе положения об оценке доказательств следовало бы исключить из ГПК РФ, как не поддающиеся правовому регулированию. </w:t>
      </w:r>
    </w:p>
    <w:p w:rsidR="00775210" w:rsidRDefault="00126F23" w:rsidP="001311EB">
      <w:pPr>
        <w:spacing w:after="0" w:line="360" w:lineRule="auto"/>
        <w:ind w:firstLine="709"/>
        <w:jc w:val="both"/>
        <w:rPr>
          <w:sz w:val="28"/>
          <w:szCs w:val="28"/>
        </w:rPr>
      </w:pPr>
      <w:r w:rsidRPr="00126F23">
        <w:rPr>
          <w:sz w:val="28"/>
          <w:szCs w:val="28"/>
        </w:rPr>
        <w:t xml:space="preserve">Оценка доказательств является составной частью судебного доказывания и состоит в осмыслении участниками результатов </w:t>
      </w:r>
      <w:r w:rsidRPr="00126F23">
        <w:rPr>
          <w:sz w:val="28"/>
          <w:szCs w:val="28"/>
        </w:rPr>
        <w:lastRenderedPageBreak/>
        <w:t>непосредственного восприятия доказательств, при этом оценка доказательств приводит к формулированию вывода о юридически значимых обстоятельствах и получает внешнее выражение в виде процессуальных действий, регламентированных законом. Процессуально-правовая регламентация оценки доказательств осуществляется в рамках судебного доказывания в целом. При этом особенности процессуальной формы доказывания определенным образом влияют на специфику оценки доказательств.  </w:t>
      </w:r>
      <w:r w:rsidRPr="00126F23">
        <w:rPr>
          <w:sz w:val="28"/>
          <w:szCs w:val="28"/>
        </w:rPr>
        <w:br/>
      </w:r>
      <w:r w:rsidRPr="00126F23">
        <w:rPr>
          <w:sz w:val="28"/>
          <w:szCs w:val="28"/>
        </w:rPr>
        <w:br/>
      </w:r>
    </w:p>
    <w:p w:rsidR="00775210" w:rsidRDefault="00775210" w:rsidP="00775210">
      <w:pPr>
        <w:spacing w:after="0" w:line="360" w:lineRule="auto"/>
        <w:ind w:firstLine="709"/>
        <w:jc w:val="both"/>
        <w:rPr>
          <w:sz w:val="28"/>
          <w:szCs w:val="28"/>
        </w:rPr>
      </w:pPr>
    </w:p>
    <w:p w:rsidR="00775210" w:rsidRDefault="00775210" w:rsidP="00775210">
      <w:pPr>
        <w:spacing w:after="0" w:line="360" w:lineRule="auto"/>
        <w:ind w:firstLine="709"/>
        <w:jc w:val="both"/>
        <w:rPr>
          <w:sz w:val="28"/>
          <w:szCs w:val="28"/>
        </w:rPr>
      </w:pPr>
    </w:p>
    <w:p w:rsidR="00775210" w:rsidRDefault="00775210" w:rsidP="00775210">
      <w:pPr>
        <w:spacing w:after="0" w:line="360" w:lineRule="auto"/>
        <w:ind w:firstLine="709"/>
        <w:jc w:val="both"/>
        <w:rPr>
          <w:sz w:val="28"/>
          <w:szCs w:val="28"/>
        </w:rPr>
      </w:pPr>
    </w:p>
    <w:p w:rsidR="00CD12B5" w:rsidRDefault="00CD12B5" w:rsidP="00775210">
      <w:pPr>
        <w:spacing w:after="0" w:line="360" w:lineRule="auto"/>
        <w:ind w:firstLine="709"/>
        <w:jc w:val="both"/>
        <w:rPr>
          <w:sz w:val="28"/>
          <w:szCs w:val="28"/>
        </w:rPr>
      </w:pPr>
    </w:p>
    <w:p w:rsidR="00CD12B5" w:rsidRDefault="00CD12B5" w:rsidP="00775210">
      <w:pPr>
        <w:spacing w:after="0" w:line="360" w:lineRule="auto"/>
        <w:ind w:firstLine="709"/>
        <w:jc w:val="both"/>
        <w:rPr>
          <w:sz w:val="28"/>
          <w:szCs w:val="28"/>
        </w:rPr>
      </w:pPr>
    </w:p>
    <w:p w:rsidR="00CD12B5" w:rsidRDefault="00CD12B5" w:rsidP="00775210">
      <w:pPr>
        <w:spacing w:after="0" w:line="360" w:lineRule="auto"/>
        <w:ind w:firstLine="709"/>
        <w:jc w:val="both"/>
        <w:rPr>
          <w:sz w:val="28"/>
          <w:szCs w:val="28"/>
        </w:rPr>
      </w:pPr>
    </w:p>
    <w:p w:rsidR="00CD12B5" w:rsidRDefault="00CD12B5" w:rsidP="00775210">
      <w:pPr>
        <w:spacing w:after="0" w:line="360" w:lineRule="auto"/>
        <w:ind w:firstLine="709"/>
        <w:jc w:val="both"/>
        <w:rPr>
          <w:sz w:val="28"/>
          <w:szCs w:val="28"/>
        </w:rPr>
      </w:pPr>
    </w:p>
    <w:p w:rsidR="00CD12B5" w:rsidRDefault="00CD12B5" w:rsidP="00775210">
      <w:pPr>
        <w:spacing w:after="0" w:line="360" w:lineRule="auto"/>
        <w:ind w:firstLine="709"/>
        <w:jc w:val="both"/>
        <w:rPr>
          <w:sz w:val="28"/>
          <w:szCs w:val="28"/>
        </w:rPr>
      </w:pPr>
    </w:p>
    <w:p w:rsidR="00CD12B5" w:rsidRDefault="00CD12B5" w:rsidP="00775210">
      <w:pPr>
        <w:spacing w:after="0" w:line="360" w:lineRule="auto"/>
        <w:ind w:firstLine="709"/>
        <w:jc w:val="both"/>
        <w:rPr>
          <w:sz w:val="28"/>
          <w:szCs w:val="28"/>
        </w:rPr>
      </w:pPr>
    </w:p>
    <w:p w:rsidR="001311EB" w:rsidRDefault="001311EB" w:rsidP="00775210">
      <w:pPr>
        <w:spacing w:after="0" w:line="360" w:lineRule="auto"/>
        <w:ind w:firstLine="709"/>
        <w:jc w:val="both"/>
        <w:rPr>
          <w:sz w:val="28"/>
          <w:szCs w:val="28"/>
        </w:rPr>
      </w:pPr>
    </w:p>
    <w:p w:rsidR="000D4BFF" w:rsidRDefault="000D4BFF">
      <w:pPr>
        <w:rPr>
          <w:sz w:val="28"/>
          <w:szCs w:val="28"/>
        </w:rPr>
      </w:pPr>
      <w:r>
        <w:rPr>
          <w:sz w:val="28"/>
          <w:szCs w:val="28"/>
        </w:rPr>
        <w:br w:type="page"/>
      </w:r>
    </w:p>
    <w:p w:rsidR="00CD12B5" w:rsidRDefault="00CD12B5" w:rsidP="000D4BFF">
      <w:pPr>
        <w:spacing w:after="0" w:line="360" w:lineRule="auto"/>
        <w:jc w:val="center"/>
        <w:rPr>
          <w:b/>
          <w:sz w:val="28"/>
          <w:szCs w:val="28"/>
        </w:rPr>
      </w:pPr>
      <w:r w:rsidRPr="00CD12B5">
        <w:rPr>
          <w:b/>
          <w:sz w:val="28"/>
          <w:szCs w:val="28"/>
        </w:rPr>
        <w:lastRenderedPageBreak/>
        <w:t>ГЛАВА 2. ЭТАПЫ ОЦЕНКИ ДОКАЗАТЕЛЬСТВ</w:t>
      </w:r>
    </w:p>
    <w:p w:rsidR="00CD12B5" w:rsidRDefault="00CD12B5" w:rsidP="00CD12B5">
      <w:pPr>
        <w:spacing w:after="0" w:line="360" w:lineRule="auto"/>
        <w:jc w:val="center"/>
        <w:rPr>
          <w:b/>
          <w:sz w:val="28"/>
          <w:szCs w:val="28"/>
        </w:rPr>
      </w:pPr>
    </w:p>
    <w:p w:rsidR="00E539D9" w:rsidRDefault="00323527" w:rsidP="00E539D9">
      <w:pPr>
        <w:spacing w:after="0" w:line="360" w:lineRule="auto"/>
        <w:ind w:firstLine="709"/>
        <w:jc w:val="both"/>
        <w:rPr>
          <w:sz w:val="28"/>
          <w:szCs w:val="28"/>
        </w:rPr>
      </w:pPr>
      <w:r>
        <w:rPr>
          <w:sz w:val="28"/>
          <w:szCs w:val="28"/>
        </w:rPr>
        <w:t>Д</w:t>
      </w:r>
      <w:r w:rsidR="00CD12B5" w:rsidRPr="00CD12B5">
        <w:rPr>
          <w:sz w:val="28"/>
          <w:szCs w:val="28"/>
        </w:rPr>
        <w:t>оказывание занимает центральное место в гражданском процессуальном и арбитражном процессуальном праве, поскольку правильное установление фактических обстоятельств по делу влияет на законность и обоснованность судебного решения. Доказательственная деятельность занимает главное место в сфере осуществления правосудия по гражданским делам. Доказывание и его проблемы будут актуальными, пока существует суд. От результатов доказывания в суде напрямую зависят решение суда и эффективность</w:t>
      </w:r>
      <w:r w:rsidR="00E539D9">
        <w:rPr>
          <w:sz w:val="28"/>
          <w:szCs w:val="28"/>
        </w:rPr>
        <w:t xml:space="preserve"> деятельности судебной системы</w:t>
      </w:r>
      <w:r w:rsidR="00E539D9">
        <w:rPr>
          <w:rStyle w:val="ab"/>
          <w:sz w:val="28"/>
          <w:szCs w:val="28"/>
        </w:rPr>
        <w:footnoteReference w:id="7"/>
      </w:r>
      <w:r w:rsidR="00CD12B5" w:rsidRPr="00CD12B5">
        <w:rPr>
          <w:sz w:val="28"/>
          <w:szCs w:val="28"/>
        </w:rPr>
        <w:t>.</w:t>
      </w:r>
    </w:p>
    <w:p w:rsidR="00E539D9" w:rsidRDefault="00CD12B5" w:rsidP="00E539D9">
      <w:pPr>
        <w:spacing w:after="0" w:line="360" w:lineRule="auto"/>
        <w:ind w:firstLine="709"/>
        <w:jc w:val="both"/>
        <w:rPr>
          <w:sz w:val="28"/>
          <w:szCs w:val="28"/>
        </w:rPr>
      </w:pPr>
      <w:r w:rsidRPr="00CD12B5">
        <w:rPr>
          <w:sz w:val="28"/>
          <w:szCs w:val="28"/>
        </w:rPr>
        <w:t xml:space="preserve"> В рамках развития состязательности и доказывания найдено «разумное соотношение состязательного начала, равенства сторон и активности суда с целью обеспечения равенства доказательственных полномочий сторон, что вполне соответствует… тенденциям к со</w:t>
      </w:r>
      <w:r w:rsidR="00E539D9">
        <w:rPr>
          <w:sz w:val="28"/>
          <w:szCs w:val="28"/>
        </w:rPr>
        <w:t>циализации функций правосудия»</w:t>
      </w:r>
      <w:r w:rsidR="00E539D9">
        <w:rPr>
          <w:rStyle w:val="ab"/>
          <w:sz w:val="28"/>
          <w:szCs w:val="28"/>
        </w:rPr>
        <w:footnoteReference w:id="8"/>
      </w:r>
      <w:r w:rsidRPr="00CD12B5">
        <w:rPr>
          <w:sz w:val="28"/>
          <w:szCs w:val="28"/>
        </w:rPr>
        <w:t xml:space="preserve">. </w:t>
      </w:r>
    </w:p>
    <w:p w:rsidR="00E539D9" w:rsidRDefault="00CD12B5" w:rsidP="00E539D9">
      <w:pPr>
        <w:spacing w:after="0" w:line="360" w:lineRule="auto"/>
        <w:ind w:firstLine="709"/>
        <w:jc w:val="both"/>
        <w:rPr>
          <w:sz w:val="28"/>
          <w:szCs w:val="28"/>
        </w:rPr>
      </w:pPr>
      <w:r w:rsidRPr="00CD12B5">
        <w:rPr>
          <w:sz w:val="28"/>
          <w:szCs w:val="28"/>
        </w:rPr>
        <w:t>Судебное доказывание – это прежде всего процессуальная деятельность. «Юридическая наука традиционно исходит из построения такой динамической модели любого юридического процес</w:t>
      </w:r>
      <w:r w:rsidR="006E6BC6">
        <w:rPr>
          <w:sz w:val="28"/>
          <w:szCs w:val="28"/>
        </w:rPr>
        <w:t>са, как модель системы стадий»</w:t>
      </w:r>
      <w:r w:rsidR="006E6BC6">
        <w:rPr>
          <w:rStyle w:val="ab"/>
          <w:sz w:val="28"/>
          <w:szCs w:val="28"/>
        </w:rPr>
        <w:footnoteReference w:id="9"/>
      </w:r>
      <w:r w:rsidRPr="00CD12B5">
        <w:rPr>
          <w:sz w:val="28"/>
          <w:szCs w:val="28"/>
        </w:rPr>
        <w:t xml:space="preserve">. </w:t>
      </w:r>
    </w:p>
    <w:p w:rsidR="00E539D9" w:rsidRDefault="00CD12B5" w:rsidP="00E539D9">
      <w:pPr>
        <w:spacing w:after="0" w:line="360" w:lineRule="auto"/>
        <w:ind w:firstLine="709"/>
        <w:jc w:val="both"/>
        <w:rPr>
          <w:sz w:val="28"/>
          <w:szCs w:val="28"/>
        </w:rPr>
      </w:pPr>
      <w:r w:rsidRPr="00CD12B5">
        <w:rPr>
          <w:sz w:val="28"/>
          <w:szCs w:val="28"/>
        </w:rPr>
        <w:t xml:space="preserve">Процессуальное доказывание не исключение. Судебное доказывание как процессуальная деятельность представляет собой совокупность этапов (стадий), без прохождения которых невозможно объективно установить фактические обстоятельства дела и правильно разрешить возникший конфликт между участниками гражданских и иных правоотношений. Наука гражданского процессуального права, как и арбитражного процессуального права, выделяет несколько этапов доказательственной деятельности, опираясь на положения процессуального законодательства. </w:t>
      </w:r>
    </w:p>
    <w:p w:rsidR="00E539D9" w:rsidRDefault="00CD12B5" w:rsidP="00E539D9">
      <w:pPr>
        <w:spacing w:after="0" w:line="360" w:lineRule="auto"/>
        <w:ind w:firstLine="709"/>
        <w:jc w:val="both"/>
        <w:rPr>
          <w:sz w:val="28"/>
          <w:szCs w:val="28"/>
        </w:rPr>
      </w:pPr>
      <w:r w:rsidRPr="00CD12B5">
        <w:rPr>
          <w:sz w:val="28"/>
          <w:szCs w:val="28"/>
        </w:rPr>
        <w:lastRenderedPageBreak/>
        <w:t xml:space="preserve">Этапом доказательственной деятельности уделяется достаточное внимание в юридической литературе, посвященной проблемам доказывания. </w:t>
      </w:r>
    </w:p>
    <w:p w:rsidR="00CD12B5" w:rsidRDefault="00CD12B5" w:rsidP="00E539D9">
      <w:pPr>
        <w:spacing w:after="0" w:line="360" w:lineRule="auto"/>
        <w:ind w:firstLine="709"/>
        <w:jc w:val="both"/>
        <w:rPr>
          <w:sz w:val="28"/>
          <w:szCs w:val="28"/>
        </w:rPr>
      </w:pPr>
      <w:r w:rsidRPr="00CD12B5">
        <w:rPr>
          <w:sz w:val="28"/>
          <w:szCs w:val="28"/>
        </w:rPr>
        <w:t>В тео</w:t>
      </w:r>
      <w:r w:rsidR="00E539D9">
        <w:rPr>
          <w:sz w:val="28"/>
          <w:szCs w:val="28"/>
        </w:rPr>
        <w:t>рии гражданского процесса</w:t>
      </w:r>
      <w:r w:rsidRPr="00CD12B5">
        <w:rPr>
          <w:sz w:val="28"/>
          <w:szCs w:val="28"/>
        </w:rPr>
        <w:t xml:space="preserve"> сформировалось два направления относительно определения сущности таких процессуальных действий, как собирание, выявление, представление, оценка, исследование доказательств. Представители первой точки зрения считают, что указанные процессуальные действия следует рассматривать в качестве элементов доказательственной деятельности. Элементы доказательственной деятельности – это определенные совокупности процессуальных действий, различающиеся своей н</w:t>
      </w:r>
      <w:r w:rsidR="00E539D9">
        <w:rPr>
          <w:sz w:val="28"/>
          <w:szCs w:val="28"/>
        </w:rPr>
        <w:t>аправленностью</w:t>
      </w:r>
      <w:r w:rsidR="00E539D9">
        <w:rPr>
          <w:rStyle w:val="ab"/>
          <w:sz w:val="28"/>
          <w:szCs w:val="28"/>
        </w:rPr>
        <w:footnoteReference w:id="10"/>
      </w:r>
      <w:r w:rsidRPr="00CD12B5">
        <w:rPr>
          <w:sz w:val="28"/>
          <w:szCs w:val="28"/>
        </w:rPr>
        <w:t>.</w:t>
      </w:r>
    </w:p>
    <w:p w:rsidR="006E6BC6" w:rsidRDefault="00CD12B5" w:rsidP="006E6BC6">
      <w:pPr>
        <w:spacing w:after="0" w:line="360" w:lineRule="auto"/>
        <w:ind w:firstLine="709"/>
        <w:jc w:val="both"/>
        <w:rPr>
          <w:sz w:val="28"/>
          <w:szCs w:val="28"/>
        </w:rPr>
      </w:pPr>
      <w:r w:rsidRPr="00CD12B5">
        <w:rPr>
          <w:sz w:val="28"/>
          <w:szCs w:val="28"/>
        </w:rPr>
        <w:t xml:space="preserve">Так, элементы доказывания, по мнению О. В. Баулина, можно рассматривать как этапы лишь применительно к исследованию одного конкретного доказательства, причем условно, поскольку и его приобщение к делу, и исследование всегда сопровождаются предварительной оценкой, кроме того, всегда возможно его повторное исследование. Таким образом, вывод указанного автора сводится к тому, что неправомерно рассматривать как этап действия, которые могут совершаться в течение всего процесса. В то же время интересно, что О. В. Баулин, говоря об отсутствии определенной последовательности в совершении процессуальных действий в сфере доказывания, тем не </w:t>
      </w:r>
      <w:r w:rsidR="00E539D9" w:rsidRPr="00CD12B5">
        <w:rPr>
          <w:sz w:val="28"/>
          <w:szCs w:val="28"/>
        </w:rPr>
        <w:t>менее,</w:t>
      </w:r>
      <w:r w:rsidRPr="00CD12B5">
        <w:rPr>
          <w:sz w:val="28"/>
          <w:szCs w:val="28"/>
        </w:rPr>
        <w:t xml:space="preserve"> отмечает, что один элемент доказательственной деятельности сменяет другой, один элемент доказывания предшествует иному элементу. Например, автор указывает, что раскрытие – часть собирания, а не исследования доказательств, поскольку предшествует последнему. Он выделяет первый, второй и последующий элементы доказывания, выстраивая не простую совокупность процессуальных действий, а их последовательность. Тем самым О. В. Баулин соглашается с наличием сменяемости элементов доказательственной деятельности, что характерно для определения их как этапов (стадий) судебного доказывания. М. К. Треушников также считает, что «ступени» (этапы) познания можно </w:t>
      </w:r>
      <w:r w:rsidR="006E6BC6">
        <w:rPr>
          <w:sz w:val="28"/>
          <w:szCs w:val="28"/>
        </w:rPr>
        <w:lastRenderedPageBreak/>
        <w:t>назвать элементами доказывания</w:t>
      </w:r>
      <w:r w:rsidRPr="00CD12B5">
        <w:rPr>
          <w:sz w:val="28"/>
          <w:szCs w:val="28"/>
        </w:rPr>
        <w:t>. По его мнению, «разнообразные процессуальные действия, совершаемые судом, сторонами, третьими лицами, органами государственного управления, прокурором, представителями, связанные с доказательствами и доказыванием, группируются в отдельные взаимосвязанные элементы, которые создают ступени перехода от незнания к знанию, от вер</w:t>
      </w:r>
      <w:r w:rsidR="006E6BC6">
        <w:rPr>
          <w:sz w:val="28"/>
          <w:szCs w:val="28"/>
        </w:rPr>
        <w:t>оятных суждений к достоверным»</w:t>
      </w:r>
      <w:r w:rsidRPr="00CD12B5">
        <w:rPr>
          <w:sz w:val="28"/>
          <w:szCs w:val="28"/>
        </w:rPr>
        <w:t>. Представители другого направления8 обоснованно полагают, что процессуальные действия по собиранию, выявлению, исследованию и оценке доказательств необходимо рассматривать в качестве этапов (стадий) судебного доказывания.</w:t>
      </w:r>
    </w:p>
    <w:p w:rsidR="006E6BC6" w:rsidRDefault="00CD12B5" w:rsidP="006E6BC6">
      <w:pPr>
        <w:spacing w:after="0" w:line="360" w:lineRule="auto"/>
        <w:ind w:firstLine="709"/>
        <w:jc w:val="both"/>
        <w:rPr>
          <w:sz w:val="28"/>
          <w:szCs w:val="28"/>
        </w:rPr>
      </w:pPr>
      <w:r w:rsidRPr="00CD12B5">
        <w:rPr>
          <w:sz w:val="28"/>
          <w:szCs w:val="28"/>
        </w:rPr>
        <w:t xml:space="preserve"> Доказывание – деятельность суда и участвующих в деле лиц по представлению (истребованию), иссле</w:t>
      </w:r>
      <w:r w:rsidR="006E6BC6">
        <w:rPr>
          <w:sz w:val="28"/>
          <w:szCs w:val="28"/>
        </w:rPr>
        <w:t>дованию и оценке доказательств</w:t>
      </w:r>
      <w:r w:rsidRPr="00CD12B5">
        <w:rPr>
          <w:sz w:val="28"/>
          <w:szCs w:val="28"/>
        </w:rPr>
        <w:t>. Основной признак процессуального доказывания –</w:t>
      </w:r>
      <w:r w:rsidR="006E6BC6">
        <w:rPr>
          <w:sz w:val="28"/>
          <w:szCs w:val="28"/>
        </w:rPr>
        <w:t xml:space="preserve"> это его деятельностное начало</w:t>
      </w:r>
      <w:r w:rsidRPr="00CD12B5">
        <w:rPr>
          <w:sz w:val="28"/>
          <w:szCs w:val="28"/>
        </w:rPr>
        <w:t>. Деятельность, в том числе процессуальная, состоит из стадий. Стадии в юридическом процессе «отражают логическую последовательность его развития… Процессуальные стадии представляют собой динамическ</w:t>
      </w:r>
      <w:r w:rsidR="006E6BC6">
        <w:rPr>
          <w:sz w:val="28"/>
          <w:szCs w:val="28"/>
        </w:rPr>
        <w:t>ую характеристику про</w:t>
      </w:r>
      <w:r w:rsidRPr="00CD12B5">
        <w:rPr>
          <w:sz w:val="28"/>
          <w:szCs w:val="28"/>
        </w:rPr>
        <w:t>цесса. Действительно, трудно представить себе юридический процесс без движения вперед, без после</w:t>
      </w:r>
      <w:r w:rsidR="006E6BC6">
        <w:rPr>
          <w:sz w:val="28"/>
          <w:szCs w:val="28"/>
        </w:rPr>
        <w:t>довательно сменяющихся стадий»</w:t>
      </w:r>
      <w:r w:rsidRPr="00CD12B5">
        <w:rPr>
          <w:sz w:val="28"/>
          <w:szCs w:val="28"/>
        </w:rPr>
        <w:t xml:space="preserve">. Таким образом, в частности процессуальную деятельность по доказыванию, нужно рассматривать с точки зрения ее развития. Этап – отдельный момент, стадия какого-нибудь процесса. Стадия – период, ступень в развитии чего-нибудь. </w:t>
      </w:r>
    </w:p>
    <w:p w:rsidR="00CD12B5" w:rsidRDefault="00CD12B5" w:rsidP="006E6BC6">
      <w:pPr>
        <w:spacing w:after="0" w:line="360" w:lineRule="auto"/>
        <w:ind w:firstLine="709"/>
        <w:jc w:val="both"/>
        <w:rPr>
          <w:sz w:val="28"/>
          <w:szCs w:val="28"/>
        </w:rPr>
      </w:pPr>
      <w:r w:rsidRPr="00CD12B5">
        <w:rPr>
          <w:sz w:val="28"/>
          <w:szCs w:val="28"/>
        </w:rPr>
        <w:t>Элемент – составна</w:t>
      </w:r>
      <w:r w:rsidR="006E6BC6">
        <w:rPr>
          <w:sz w:val="28"/>
          <w:szCs w:val="28"/>
        </w:rPr>
        <w:t>я часть чего-нибудь, компонент</w:t>
      </w:r>
      <w:r w:rsidR="006E6BC6">
        <w:rPr>
          <w:rStyle w:val="ab"/>
          <w:sz w:val="28"/>
          <w:szCs w:val="28"/>
        </w:rPr>
        <w:footnoteReference w:id="11"/>
      </w:r>
      <w:r w:rsidRPr="00CD12B5">
        <w:rPr>
          <w:sz w:val="28"/>
          <w:szCs w:val="28"/>
        </w:rPr>
        <w:t xml:space="preserve">. Исходя из приведенных определений понятий этапа, стадии и элемента можно сделать вывод, что этап и стадия – части процесса, характеризующегося развитием, движением, направленностью на достижение определенной цели, а элемент рассматривается как статическая часть какого-либо явления, не связанная с движущим началом. При разрешении вопроса о том, являются ли указанные процессуальные действия элементами или этапами, необходимо отталкиваться от сущности судебного доказывания. </w:t>
      </w:r>
    </w:p>
    <w:p w:rsidR="0053533E" w:rsidRDefault="00D47E06" w:rsidP="006E6BC6">
      <w:pPr>
        <w:spacing w:after="0" w:line="360" w:lineRule="auto"/>
        <w:ind w:firstLine="709"/>
        <w:jc w:val="both"/>
        <w:rPr>
          <w:sz w:val="28"/>
          <w:szCs w:val="28"/>
        </w:rPr>
      </w:pPr>
      <w:r>
        <w:rPr>
          <w:sz w:val="28"/>
          <w:szCs w:val="28"/>
        </w:rPr>
        <w:lastRenderedPageBreak/>
        <w:t>Таким образом</w:t>
      </w:r>
      <w:r w:rsidR="00577CF1" w:rsidRPr="00577CF1">
        <w:rPr>
          <w:sz w:val="28"/>
          <w:szCs w:val="28"/>
        </w:rPr>
        <w:t>, этап оценки доказательств представляет собой совокупность ряда действий, соответствующих определенной стадии гражданского процесса, результатом которых является формирование отдельных оценочных выводов, способствующих переходу гражданского дела из одной стадии в другую. Каждый этап оценки доказательств является относительно самостоятельным и выполняет свои функции в процессе доказательственной деятельности. Различные этапы оценки доказательств находятся в единой структуре оценки и обеспечивают переход от одной стадии гражданского процесс</w:t>
      </w:r>
      <w:r w:rsidR="0053533E">
        <w:rPr>
          <w:sz w:val="28"/>
          <w:szCs w:val="28"/>
        </w:rPr>
        <w:t xml:space="preserve">а к другой. </w:t>
      </w:r>
    </w:p>
    <w:p w:rsidR="00577CF1" w:rsidRDefault="00577CF1" w:rsidP="006E6BC6">
      <w:pPr>
        <w:spacing w:after="0" w:line="360" w:lineRule="auto"/>
        <w:ind w:firstLine="709"/>
        <w:jc w:val="both"/>
        <w:rPr>
          <w:sz w:val="28"/>
          <w:szCs w:val="28"/>
        </w:rPr>
      </w:pPr>
      <w:r w:rsidRPr="00577CF1">
        <w:rPr>
          <w:sz w:val="28"/>
          <w:szCs w:val="28"/>
        </w:rPr>
        <w:br/>
      </w:r>
    </w:p>
    <w:p w:rsidR="00577CF1" w:rsidRDefault="00577CF1" w:rsidP="006E6BC6">
      <w:pPr>
        <w:spacing w:after="0" w:line="360" w:lineRule="auto"/>
        <w:ind w:firstLine="709"/>
        <w:jc w:val="both"/>
        <w:rPr>
          <w:sz w:val="28"/>
          <w:szCs w:val="28"/>
        </w:rPr>
      </w:pPr>
    </w:p>
    <w:p w:rsidR="00577CF1" w:rsidRDefault="00577CF1" w:rsidP="006E6BC6">
      <w:pPr>
        <w:spacing w:after="0" w:line="360" w:lineRule="auto"/>
        <w:ind w:firstLine="709"/>
        <w:jc w:val="both"/>
        <w:rPr>
          <w:sz w:val="28"/>
          <w:szCs w:val="28"/>
        </w:rPr>
      </w:pPr>
    </w:p>
    <w:p w:rsidR="00577CF1" w:rsidRDefault="00577CF1" w:rsidP="006E6BC6">
      <w:pPr>
        <w:spacing w:after="0" w:line="360" w:lineRule="auto"/>
        <w:ind w:firstLine="709"/>
        <w:jc w:val="both"/>
        <w:rPr>
          <w:sz w:val="28"/>
          <w:szCs w:val="28"/>
        </w:rPr>
      </w:pPr>
    </w:p>
    <w:p w:rsidR="00577CF1" w:rsidRDefault="00577CF1" w:rsidP="006E6BC6">
      <w:pPr>
        <w:spacing w:after="0" w:line="360" w:lineRule="auto"/>
        <w:ind w:firstLine="709"/>
        <w:jc w:val="both"/>
        <w:rPr>
          <w:sz w:val="28"/>
          <w:szCs w:val="28"/>
        </w:rPr>
      </w:pPr>
    </w:p>
    <w:p w:rsidR="00577CF1" w:rsidRDefault="00577CF1" w:rsidP="006E6BC6">
      <w:pPr>
        <w:spacing w:after="0" w:line="360" w:lineRule="auto"/>
        <w:ind w:firstLine="709"/>
        <w:jc w:val="both"/>
        <w:rPr>
          <w:sz w:val="28"/>
          <w:szCs w:val="28"/>
        </w:rPr>
      </w:pPr>
    </w:p>
    <w:p w:rsidR="00577CF1" w:rsidRDefault="00577CF1" w:rsidP="006E6BC6">
      <w:pPr>
        <w:spacing w:after="0" w:line="360" w:lineRule="auto"/>
        <w:ind w:firstLine="709"/>
        <w:jc w:val="both"/>
        <w:rPr>
          <w:sz w:val="28"/>
          <w:szCs w:val="28"/>
        </w:rPr>
      </w:pPr>
    </w:p>
    <w:p w:rsidR="00577CF1" w:rsidRDefault="00577CF1" w:rsidP="006E6BC6">
      <w:pPr>
        <w:spacing w:after="0" w:line="360" w:lineRule="auto"/>
        <w:ind w:firstLine="709"/>
        <w:jc w:val="both"/>
        <w:rPr>
          <w:sz w:val="28"/>
          <w:szCs w:val="28"/>
        </w:rPr>
      </w:pPr>
    </w:p>
    <w:p w:rsidR="00577CF1" w:rsidRDefault="00577CF1" w:rsidP="006E6BC6">
      <w:pPr>
        <w:spacing w:after="0" w:line="360" w:lineRule="auto"/>
        <w:ind w:firstLine="709"/>
        <w:jc w:val="both"/>
        <w:rPr>
          <w:sz w:val="28"/>
          <w:szCs w:val="28"/>
        </w:rPr>
      </w:pPr>
    </w:p>
    <w:p w:rsidR="00CD12B5" w:rsidRDefault="00CD12B5" w:rsidP="00E539D9">
      <w:pPr>
        <w:spacing w:after="0" w:line="360" w:lineRule="auto"/>
        <w:ind w:firstLine="709"/>
        <w:jc w:val="both"/>
        <w:rPr>
          <w:sz w:val="28"/>
          <w:szCs w:val="28"/>
        </w:rPr>
      </w:pPr>
    </w:p>
    <w:p w:rsidR="00CD12B5" w:rsidRDefault="00CD12B5" w:rsidP="00E539D9">
      <w:pPr>
        <w:spacing w:after="0" w:line="360" w:lineRule="auto"/>
        <w:ind w:firstLine="709"/>
        <w:jc w:val="both"/>
        <w:rPr>
          <w:sz w:val="28"/>
          <w:szCs w:val="28"/>
        </w:rPr>
      </w:pPr>
    </w:p>
    <w:p w:rsidR="00CD12B5" w:rsidRDefault="00CD12B5" w:rsidP="00E539D9">
      <w:pPr>
        <w:spacing w:after="0" w:line="360" w:lineRule="auto"/>
        <w:ind w:firstLine="709"/>
        <w:jc w:val="both"/>
        <w:rPr>
          <w:sz w:val="28"/>
          <w:szCs w:val="28"/>
        </w:rPr>
      </w:pPr>
    </w:p>
    <w:p w:rsidR="00CD12B5" w:rsidRDefault="00CD12B5" w:rsidP="00E539D9">
      <w:pPr>
        <w:spacing w:after="0" w:line="360" w:lineRule="auto"/>
        <w:ind w:firstLine="709"/>
        <w:jc w:val="both"/>
        <w:rPr>
          <w:sz w:val="28"/>
          <w:szCs w:val="28"/>
        </w:rPr>
      </w:pPr>
    </w:p>
    <w:p w:rsidR="00CD12B5" w:rsidRDefault="00CD12B5" w:rsidP="00E539D9">
      <w:pPr>
        <w:spacing w:after="0" w:line="360" w:lineRule="auto"/>
        <w:ind w:firstLine="709"/>
        <w:jc w:val="both"/>
        <w:rPr>
          <w:sz w:val="28"/>
          <w:szCs w:val="28"/>
        </w:rPr>
      </w:pPr>
    </w:p>
    <w:p w:rsidR="00CD12B5" w:rsidRDefault="00CD12B5" w:rsidP="00E539D9">
      <w:pPr>
        <w:spacing w:after="0" w:line="360" w:lineRule="auto"/>
        <w:ind w:firstLine="709"/>
        <w:jc w:val="both"/>
        <w:rPr>
          <w:sz w:val="28"/>
          <w:szCs w:val="28"/>
        </w:rPr>
      </w:pPr>
    </w:p>
    <w:p w:rsidR="00CD12B5" w:rsidRDefault="00CD12B5" w:rsidP="00E539D9">
      <w:pPr>
        <w:spacing w:after="0" w:line="360" w:lineRule="auto"/>
        <w:ind w:firstLine="709"/>
        <w:jc w:val="both"/>
        <w:rPr>
          <w:sz w:val="28"/>
          <w:szCs w:val="28"/>
        </w:rPr>
      </w:pPr>
    </w:p>
    <w:p w:rsidR="00CD12B5" w:rsidRDefault="00CD12B5" w:rsidP="00E539D9">
      <w:pPr>
        <w:spacing w:after="0" w:line="360" w:lineRule="auto"/>
        <w:ind w:firstLine="709"/>
        <w:jc w:val="both"/>
        <w:rPr>
          <w:sz w:val="28"/>
          <w:szCs w:val="28"/>
        </w:rPr>
      </w:pPr>
    </w:p>
    <w:p w:rsidR="00CD12B5" w:rsidRDefault="00CD12B5" w:rsidP="00E539D9">
      <w:pPr>
        <w:spacing w:after="0" w:line="360" w:lineRule="auto"/>
        <w:ind w:firstLine="709"/>
        <w:jc w:val="both"/>
        <w:rPr>
          <w:sz w:val="28"/>
          <w:szCs w:val="28"/>
        </w:rPr>
      </w:pPr>
    </w:p>
    <w:p w:rsidR="000D4BFF" w:rsidRDefault="000D4BFF">
      <w:pPr>
        <w:rPr>
          <w:sz w:val="28"/>
          <w:szCs w:val="28"/>
        </w:rPr>
      </w:pPr>
      <w:r>
        <w:rPr>
          <w:sz w:val="28"/>
          <w:szCs w:val="28"/>
        </w:rPr>
        <w:br w:type="page"/>
      </w:r>
    </w:p>
    <w:p w:rsidR="00CD12B5" w:rsidRPr="003370E4" w:rsidRDefault="003370E4" w:rsidP="000D4BFF">
      <w:pPr>
        <w:spacing w:after="0" w:line="360" w:lineRule="auto"/>
        <w:jc w:val="center"/>
        <w:rPr>
          <w:b/>
          <w:sz w:val="28"/>
          <w:szCs w:val="28"/>
        </w:rPr>
      </w:pPr>
      <w:r w:rsidRPr="003370E4">
        <w:rPr>
          <w:b/>
          <w:sz w:val="28"/>
          <w:szCs w:val="28"/>
        </w:rPr>
        <w:lastRenderedPageBreak/>
        <w:t>ГЛАВА 3. КРИТЕРИИ ОЦЕНКИ ДОКАЗАТЕЛЬСТВ В ГРАЖДАНСКОМ ПРОЦЕССЕ</w:t>
      </w:r>
    </w:p>
    <w:p w:rsidR="00CD12B5" w:rsidRDefault="00CD12B5" w:rsidP="003370E4">
      <w:pPr>
        <w:spacing w:after="0" w:line="360" w:lineRule="auto"/>
        <w:jc w:val="both"/>
        <w:rPr>
          <w:sz w:val="28"/>
          <w:szCs w:val="28"/>
        </w:rPr>
      </w:pPr>
    </w:p>
    <w:p w:rsidR="00577CF1" w:rsidRDefault="003370E4" w:rsidP="003370E4">
      <w:pPr>
        <w:spacing w:after="0" w:line="360" w:lineRule="auto"/>
        <w:ind w:firstLine="709"/>
        <w:jc w:val="both"/>
        <w:rPr>
          <w:sz w:val="28"/>
          <w:szCs w:val="28"/>
        </w:rPr>
      </w:pPr>
      <w:r w:rsidRPr="003370E4">
        <w:rPr>
          <w:sz w:val="28"/>
          <w:szCs w:val="28"/>
        </w:rPr>
        <w:t xml:space="preserve">Одним из элементов доказывания по гражданскому делу является оценка доказательств. По нашему мнению данный элемент является наиболее важным, так как именно от него зависит вынесение законного и обоснованного решения по делу. В юридической науке существует сложность с определением места оценки доказательств в системе доказывания. Ряд ученых сводят к оценке доказательств «имеющие правовые последствия суждения суда о достоверности доказательства, его силе и значении для установления искомых юридических фактов». </w:t>
      </w:r>
    </w:p>
    <w:p w:rsidR="00577CF1" w:rsidRDefault="00577CF1" w:rsidP="003370E4">
      <w:pPr>
        <w:spacing w:after="0" w:line="360" w:lineRule="auto"/>
        <w:ind w:firstLine="709"/>
        <w:jc w:val="both"/>
        <w:rPr>
          <w:sz w:val="28"/>
          <w:szCs w:val="28"/>
        </w:rPr>
      </w:pPr>
      <w:r>
        <w:rPr>
          <w:sz w:val="28"/>
          <w:szCs w:val="28"/>
        </w:rPr>
        <w:t>П</w:t>
      </w:r>
      <w:r w:rsidR="003370E4" w:rsidRPr="003370E4">
        <w:rPr>
          <w:sz w:val="28"/>
          <w:szCs w:val="28"/>
        </w:rPr>
        <w:t xml:space="preserve">роцесс доказывания, в соответствии с нормой ст. 67 ГПК РФ, к мыслительной деятельности судей, которая состоит в том, что они, руководствуясь законом и внутренними убеждениями, рассматривают каждое доказательство в отдельности и всю совокупность доказательств, определяя их относимость, допустимость, достаточность и достоверность для составления определенных выводов по делу. </w:t>
      </w:r>
    </w:p>
    <w:p w:rsidR="00577CF1" w:rsidRDefault="003370E4" w:rsidP="003370E4">
      <w:pPr>
        <w:spacing w:after="0" w:line="360" w:lineRule="auto"/>
        <w:ind w:firstLine="709"/>
        <w:jc w:val="both"/>
        <w:rPr>
          <w:sz w:val="28"/>
          <w:szCs w:val="28"/>
        </w:rPr>
      </w:pPr>
      <w:r w:rsidRPr="003370E4">
        <w:rPr>
          <w:sz w:val="28"/>
          <w:szCs w:val="28"/>
        </w:rPr>
        <w:t>Данный институт весьма сложен для исследования, так как он строится не только на определ</w:t>
      </w:r>
      <w:r w:rsidR="00D95691">
        <w:rPr>
          <w:sz w:val="28"/>
          <w:szCs w:val="28"/>
        </w:rPr>
        <w:t>енных критериях оценивания, как-</w:t>
      </w:r>
      <w:r w:rsidRPr="003370E4">
        <w:rPr>
          <w:sz w:val="28"/>
          <w:szCs w:val="28"/>
        </w:rPr>
        <w:t xml:space="preserve">то: относимость, допустимость, достаточность, достоверность и взаимосвязь доказательств, но и на определенном психологическом отношении лица к доказательствам, к его субъективным критериям. Обратимся к ч. 1 и 2 ст. 67 ГПК РФ, которая устанавливает принципы оценки доказательств. </w:t>
      </w:r>
    </w:p>
    <w:p w:rsidR="00577CF1" w:rsidRDefault="003370E4" w:rsidP="003370E4">
      <w:pPr>
        <w:spacing w:after="0" w:line="360" w:lineRule="auto"/>
        <w:ind w:firstLine="709"/>
        <w:jc w:val="both"/>
        <w:rPr>
          <w:sz w:val="28"/>
          <w:szCs w:val="28"/>
        </w:rPr>
      </w:pPr>
      <w:r w:rsidRPr="003370E4">
        <w:rPr>
          <w:sz w:val="28"/>
          <w:szCs w:val="28"/>
        </w:rPr>
        <w:t xml:space="preserve">Можно выделить два основных принципа: </w:t>
      </w:r>
    </w:p>
    <w:p w:rsidR="00577CF1" w:rsidRDefault="003370E4" w:rsidP="003370E4">
      <w:pPr>
        <w:spacing w:after="0" w:line="360" w:lineRule="auto"/>
        <w:ind w:firstLine="709"/>
        <w:jc w:val="both"/>
        <w:rPr>
          <w:sz w:val="28"/>
          <w:szCs w:val="28"/>
        </w:rPr>
      </w:pPr>
      <w:r w:rsidRPr="003370E4">
        <w:rPr>
          <w:sz w:val="28"/>
          <w:szCs w:val="28"/>
        </w:rPr>
        <w:t xml:space="preserve">1. Суд оценивает доказательства по своему внутреннему убеждению; </w:t>
      </w:r>
    </w:p>
    <w:p w:rsidR="00577CF1" w:rsidRDefault="003370E4" w:rsidP="003370E4">
      <w:pPr>
        <w:spacing w:after="0" w:line="360" w:lineRule="auto"/>
        <w:ind w:firstLine="709"/>
        <w:jc w:val="both"/>
        <w:rPr>
          <w:sz w:val="28"/>
          <w:szCs w:val="28"/>
        </w:rPr>
      </w:pPr>
      <w:r w:rsidRPr="003370E4">
        <w:rPr>
          <w:sz w:val="28"/>
          <w:szCs w:val="28"/>
        </w:rPr>
        <w:t>2. Никакие доказательства не имеют для суда заранее установленной силы</w:t>
      </w:r>
      <w:r w:rsidR="00A75414">
        <w:rPr>
          <w:rStyle w:val="ab"/>
          <w:sz w:val="28"/>
          <w:szCs w:val="28"/>
        </w:rPr>
        <w:footnoteReference w:id="12"/>
      </w:r>
      <w:r w:rsidRPr="003370E4">
        <w:rPr>
          <w:sz w:val="28"/>
          <w:szCs w:val="28"/>
        </w:rPr>
        <w:t xml:space="preserve">. </w:t>
      </w:r>
    </w:p>
    <w:p w:rsidR="00577CF1" w:rsidRDefault="003370E4" w:rsidP="003370E4">
      <w:pPr>
        <w:spacing w:after="0" w:line="360" w:lineRule="auto"/>
        <w:ind w:firstLine="709"/>
        <w:jc w:val="both"/>
        <w:rPr>
          <w:sz w:val="28"/>
          <w:szCs w:val="28"/>
        </w:rPr>
      </w:pPr>
      <w:r w:rsidRPr="003370E4">
        <w:rPr>
          <w:sz w:val="28"/>
          <w:szCs w:val="28"/>
        </w:rPr>
        <w:lastRenderedPageBreak/>
        <w:t>Если со вторым принципом не возникает затруднений, то первый ставит логичный вопрос - «что же является внутренним убеждением»? Законодатель не дает нам легального определения данного понятия, однако в его собственное отношение к определенному объекту, то есть конкретное чувство или совокупность чувств судьи, возникающих в процессе эмоционального столкновения с объектами, имеющими отношение для ра</w:t>
      </w:r>
      <w:r w:rsidR="00577CF1">
        <w:rPr>
          <w:sz w:val="28"/>
          <w:szCs w:val="28"/>
        </w:rPr>
        <w:t>ссмотрения и разрешения дела</w:t>
      </w:r>
      <w:r w:rsidR="00577CF1">
        <w:rPr>
          <w:rStyle w:val="ab"/>
          <w:sz w:val="28"/>
          <w:szCs w:val="28"/>
        </w:rPr>
        <w:footnoteReference w:id="13"/>
      </w:r>
      <w:r w:rsidRPr="003370E4">
        <w:rPr>
          <w:sz w:val="28"/>
          <w:szCs w:val="28"/>
        </w:rPr>
        <w:t xml:space="preserve">. </w:t>
      </w:r>
    </w:p>
    <w:p w:rsidR="00577CF1" w:rsidRDefault="003370E4" w:rsidP="003370E4">
      <w:pPr>
        <w:spacing w:after="0" w:line="360" w:lineRule="auto"/>
        <w:ind w:firstLine="709"/>
        <w:jc w:val="both"/>
        <w:rPr>
          <w:sz w:val="28"/>
          <w:szCs w:val="28"/>
        </w:rPr>
      </w:pPr>
      <w:r w:rsidRPr="003370E4">
        <w:rPr>
          <w:sz w:val="28"/>
          <w:szCs w:val="28"/>
        </w:rPr>
        <w:t>Как раз в процессе такой интеллектуальной деятельности судьи производят логические операции по анализу имеющейся информации, ее сопоставлению и объединению в более сложную структурную схему, опровержению и выявлению каких-либо имеющих отношение к делу обстоятельств. Данная аналитическая деятельность является одной из двух составных частей оценочной деятельности - является внут</w:t>
      </w:r>
      <w:r w:rsidR="00577CF1">
        <w:rPr>
          <w:sz w:val="28"/>
          <w:szCs w:val="28"/>
        </w:rPr>
        <w:t>ренней (логической) стороной</w:t>
      </w:r>
      <w:r w:rsidRPr="003370E4">
        <w:rPr>
          <w:sz w:val="28"/>
          <w:szCs w:val="28"/>
        </w:rPr>
        <w:t xml:space="preserve">. </w:t>
      </w:r>
    </w:p>
    <w:p w:rsidR="00577CF1" w:rsidRDefault="003370E4" w:rsidP="003370E4">
      <w:pPr>
        <w:spacing w:after="0" w:line="360" w:lineRule="auto"/>
        <w:ind w:firstLine="709"/>
        <w:jc w:val="both"/>
        <w:rPr>
          <w:sz w:val="28"/>
          <w:szCs w:val="28"/>
        </w:rPr>
      </w:pPr>
      <w:r w:rsidRPr="003370E4">
        <w:rPr>
          <w:sz w:val="28"/>
          <w:szCs w:val="28"/>
        </w:rPr>
        <w:t>Второй стороной является сторона правовая, которая характеризуется наличием субъектов гражданского правоотношения в данных логических операциях, определенным правовым порядком получения доказательств из указанных в законе источников, определением целей оценки доказательств законом и наличием определенного в законе результата этой деятельности. Примером подобных действий может быть истребование дополнительных доказательств судом, отражение результатов оценочной деятельности в мотивировочной части судебного решения со ссылкой на доказательство из которых судом было</w:t>
      </w:r>
      <w:r w:rsidR="00D95691">
        <w:rPr>
          <w:sz w:val="28"/>
          <w:szCs w:val="28"/>
        </w:rPr>
        <w:t xml:space="preserve"> выведено данное решение, а так</w:t>
      </w:r>
      <w:r w:rsidRPr="003370E4">
        <w:rPr>
          <w:sz w:val="28"/>
          <w:szCs w:val="28"/>
        </w:rPr>
        <w:t xml:space="preserve">же обоснование предпочтения одних доказательств другим. </w:t>
      </w:r>
    </w:p>
    <w:p w:rsidR="00577CF1" w:rsidRDefault="003370E4" w:rsidP="003370E4">
      <w:pPr>
        <w:spacing w:after="0" w:line="360" w:lineRule="auto"/>
        <w:ind w:firstLine="709"/>
        <w:jc w:val="both"/>
        <w:rPr>
          <w:sz w:val="28"/>
          <w:szCs w:val="28"/>
        </w:rPr>
      </w:pPr>
      <w:r w:rsidRPr="003370E4">
        <w:rPr>
          <w:sz w:val="28"/>
          <w:szCs w:val="28"/>
        </w:rPr>
        <w:t xml:space="preserve">Возвращаясь к критериям оценки доказательств, мы считаем необходимым раскрыть каждый из них. </w:t>
      </w:r>
    </w:p>
    <w:p w:rsidR="00577CF1" w:rsidRDefault="003370E4" w:rsidP="003370E4">
      <w:pPr>
        <w:spacing w:after="0" w:line="360" w:lineRule="auto"/>
        <w:ind w:firstLine="709"/>
        <w:jc w:val="both"/>
        <w:rPr>
          <w:sz w:val="28"/>
          <w:szCs w:val="28"/>
        </w:rPr>
      </w:pPr>
      <w:r w:rsidRPr="003370E4">
        <w:rPr>
          <w:sz w:val="28"/>
          <w:szCs w:val="28"/>
        </w:rPr>
        <w:t xml:space="preserve">Первым из критериев, указанных в ч. 3 ст. 67 ГПК РФ является относимость. Данному критерию также посвящена ст. 59 ГПК РФ, в которой </w:t>
      </w:r>
      <w:r w:rsidRPr="003370E4">
        <w:rPr>
          <w:sz w:val="28"/>
          <w:szCs w:val="28"/>
        </w:rPr>
        <w:lastRenderedPageBreak/>
        <w:t xml:space="preserve">говорится, что судом принимаются те доказательства, которые имеют значение для рассмотрения и разрешения дела. В литературе относимость рассматривают также как свойство доказательства, то есть относимость определяется существованием объективной связи между фактами, которые необходимо установить и содержанием доказательства, то есть сведением об этих фактах. </w:t>
      </w:r>
    </w:p>
    <w:p w:rsidR="00577CF1" w:rsidRDefault="003370E4" w:rsidP="003370E4">
      <w:pPr>
        <w:spacing w:after="0" w:line="360" w:lineRule="auto"/>
        <w:ind w:firstLine="709"/>
        <w:jc w:val="both"/>
        <w:rPr>
          <w:sz w:val="28"/>
          <w:szCs w:val="28"/>
        </w:rPr>
      </w:pPr>
      <w:r w:rsidRPr="003370E4">
        <w:rPr>
          <w:sz w:val="28"/>
          <w:szCs w:val="28"/>
        </w:rPr>
        <w:t>Характер спора в гражданском процессуальном праве имеет значение для относимости доказательства. В определенных случаях факт может быть признан относимым и требовать проведения процесса доказывания по правилам относимости. Однако в других случаях, тот же факт может не быть признан относимым и, следовательно, не нуждаться в процессуальном доказывании. Например, при разрешении споров о взыскании алиментов с детей на родителей требуется выяснение фактов материального положения как истца, так и ответчика, а также исследование доказате</w:t>
      </w:r>
      <w:r w:rsidR="00577CF1">
        <w:rPr>
          <w:sz w:val="28"/>
          <w:szCs w:val="28"/>
        </w:rPr>
        <w:t>льств, подтверждающих эти факты</w:t>
      </w:r>
      <w:r w:rsidR="00577CF1">
        <w:rPr>
          <w:rStyle w:val="ab"/>
          <w:sz w:val="28"/>
          <w:szCs w:val="28"/>
        </w:rPr>
        <w:footnoteReference w:id="14"/>
      </w:r>
      <w:r w:rsidRPr="003370E4">
        <w:rPr>
          <w:sz w:val="28"/>
          <w:szCs w:val="28"/>
        </w:rPr>
        <w:t>. Напротив, при разрешении споров о взыскании алиментов с родителей на детей, споров об уменьшении размера выплачиваемых на детей алиментов факты материального положения взыскателя значения не имеют и доказательства, представленные в обоснование этих фактов, судом не принимаются как не имеющие отношения к делу.</w:t>
      </w:r>
    </w:p>
    <w:p w:rsidR="00577CF1" w:rsidRDefault="003370E4" w:rsidP="00577CF1">
      <w:pPr>
        <w:spacing w:after="0" w:line="360" w:lineRule="auto"/>
        <w:ind w:firstLine="709"/>
        <w:jc w:val="both"/>
        <w:rPr>
          <w:sz w:val="28"/>
          <w:szCs w:val="28"/>
        </w:rPr>
      </w:pPr>
      <w:r w:rsidRPr="003370E4">
        <w:rPr>
          <w:sz w:val="28"/>
          <w:szCs w:val="28"/>
        </w:rPr>
        <w:t xml:space="preserve"> Вторым критерием является допустимость. Под допустимостью понимается правило доказывания, установленное ст. 60 ГПК РФ, согласно которому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иными доказательствами. Данный критерий связан с процессуальной формой доказывания. Необходимо отметить также такое обстоятельство: Уголовно процессуальный кодекс РФ (далее - УПК РФ) в ст. 75 содержит понятие недопустимых доказательств, что, казалось бы, </w:t>
      </w:r>
      <w:r w:rsidRPr="003370E4">
        <w:rPr>
          <w:sz w:val="28"/>
          <w:szCs w:val="28"/>
        </w:rPr>
        <w:lastRenderedPageBreak/>
        <w:t>явл</w:t>
      </w:r>
      <w:r w:rsidR="00577CF1">
        <w:rPr>
          <w:sz w:val="28"/>
          <w:szCs w:val="28"/>
        </w:rPr>
        <w:t>яется антонимом допустимости</w:t>
      </w:r>
      <w:r w:rsidR="00577CF1">
        <w:rPr>
          <w:rStyle w:val="ab"/>
          <w:sz w:val="28"/>
          <w:szCs w:val="28"/>
        </w:rPr>
        <w:footnoteReference w:id="15"/>
      </w:r>
      <w:r w:rsidRPr="003370E4">
        <w:rPr>
          <w:sz w:val="28"/>
          <w:szCs w:val="28"/>
        </w:rPr>
        <w:t xml:space="preserve">. Эта же статья говорит, что недопустимые доказательства не имеют юридической силы и не могут быть положены в основу обвинения. </w:t>
      </w:r>
    </w:p>
    <w:p w:rsidR="00B166F3" w:rsidRDefault="003370E4" w:rsidP="00577CF1">
      <w:pPr>
        <w:spacing w:after="0" w:line="360" w:lineRule="auto"/>
        <w:ind w:firstLine="709"/>
        <w:jc w:val="both"/>
        <w:rPr>
          <w:sz w:val="28"/>
          <w:szCs w:val="28"/>
        </w:rPr>
      </w:pPr>
      <w:r w:rsidRPr="003370E4">
        <w:rPr>
          <w:sz w:val="28"/>
          <w:szCs w:val="28"/>
        </w:rPr>
        <w:t>Аналогичная норма содержится в ч. 2 ст. 55 ГПК РФ, однако данная норма не использует понятия «допустимость», из чего следует, что в гражданском процессуальном праве допустимость доказательств имеет свое определенное значение. Примером допустимости может являться правило ст. 162 Гражданского кодекса РФ (далее - ГК РФ) - несоблюдение простой письменной формы сделки лишает стороны права в случае спора ссылаться в подтверждение сделки и ее услови</w:t>
      </w:r>
      <w:r w:rsidR="00B166F3">
        <w:rPr>
          <w:sz w:val="28"/>
          <w:szCs w:val="28"/>
        </w:rPr>
        <w:t>й на свидетельские показания</w:t>
      </w:r>
      <w:r w:rsidR="00B166F3">
        <w:rPr>
          <w:rStyle w:val="ab"/>
          <w:sz w:val="28"/>
          <w:szCs w:val="28"/>
        </w:rPr>
        <w:footnoteReference w:id="16"/>
      </w:r>
      <w:r w:rsidRPr="003370E4">
        <w:rPr>
          <w:sz w:val="28"/>
          <w:szCs w:val="28"/>
        </w:rPr>
        <w:t>. То есть в случае судебного разбирательства по подобному спору, лица не могут приводить свидетелей заключения данной сделки, однако могут приводить иные доказательства.</w:t>
      </w:r>
    </w:p>
    <w:p w:rsidR="00B166F3" w:rsidRDefault="003370E4" w:rsidP="00577CF1">
      <w:pPr>
        <w:spacing w:after="0" w:line="360" w:lineRule="auto"/>
        <w:ind w:firstLine="709"/>
        <w:jc w:val="both"/>
        <w:rPr>
          <w:sz w:val="28"/>
          <w:szCs w:val="28"/>
        </w:rPr>
      </w:pPr>
      <w:r w:rsidRPr="003370E4">
        <w:rPr>
          <w:sz w:val="28"/>
          <w:szCs w:val="28"/>
        </w:rPr>
        <w:t xml:space="preserve"> Третий критерий, оговоренный ст. 67 ГПК РФ - достоверность. Легального определения этого критерия, как собственно и допустимости, и взаимной связи доказательств, ГПК РФ не содержит, однако юридическая литература выработала вполне конкретные понятия этих критериев.</w:t>
      </w:r>
    </w:p>
    <w:p w:rsidR="00B166F3" w:rsidRDefault="003370E4" w:rsidP="00577CF1">
      <w:pPr>
        <w:spacing w:after="0" w:line="360" w:lineRule="auto"/>
        <w:ind w:firstLine="709"/>
        <w:jc w:val="both"/>
        <w:rPr>
          <w:sz w:val="28"/>
          <w:szCs w:val="28"/>
        </w:rPr>
      </w:pPr>
      <w:r w:rsidRPr="003370E4">
        <w:rPr>
          <w:sz w:val="28"/>
          <w:szCs w:val="28"/>
        </w:rPr>
        <w:t xml:space="preserve"> Итак, под достоверностью понимается соответствие содержащихся в доказательственном факте сведений действительности. </w:t>
      </w:r>
    </w:p>
    <w:p w:rsidR="00B166F3" w:rsidRDefault="003370E4" w:rsidP="00577CF1">
      <w:pPr>
        <w:spacing w:after="0" w:line="360" w:lineRule="auto"/>
        <w:ind w:firstLine="709"/>
        <w:jc w:val="both"/>
        <w:rPr>
          <w:sz w:val="28"/>
          <w:szCs w:val="28"/>
        </w:rPr>
      </w:pPr>
      <w:r w:rsidRPr="003370E4">
        <w:rPr>
          <w:sz w:val="28"/>
          <w:szCs w:val="28"/>
        </w:rPr>
        <w:t xml:space="preserve">В достоверности обстоятельств могут возникнуть сомнения по ряду случаев: </w:t>
      </w:r>
    </w:p>
    <w:p w:rsidR="00B166F3" w:rsidRDefault="003370E4" w:rsidP="00577CF1">
      <w:pPr>
        <w:spacing w:after="0" w:line="360" w:lineRule="auto"/>
        <w:ind w:firstLine="709"/>
        <w:jc w:val="both"/>
        <w:rPr>
          <w:sz w:val="28"/>
          <w:szCs w:val="28"/>
        </w:rPr>
      </w:pPr>
      <w:r w:rsidRPr="003370E4">
        <w:rPr>
          <w:sz w:val="28"/>
          <w:szCs w:val="28"/>
        </w:rPr>
        <w:t>1. Источник информации. В зависимости от источника доказательственной информации, сведения могут быть искажены из-за особенностей психики субъекта, либо из-за химических, физических либо иных свойств предметов, используемых в качест</w:t>
      </w:r>
      <w:r w:rsidR="00354CEA">
        <w:rPr>
          <w:sz w:val="28"/>
          <w:szCs w:val="28"/>
        </w:rPr>
        <w:t>ве вещественных доказательств.</w:t>
      </w:r>
      <w:r w:rsidRPr="003370E4">
        <w:rPr>
          <w:sz w:val="28"/>
          <w:szCs w:val="28"/>
        </w:rPr>
        <w:t xml:space="preserve"> </w:t>
      </w:r>
    </w:p>
    <w:p w:rsidR="00B166F3" w:rsidRDefault="003370E4" w:rsidP="00577CF1">
      <w:pPr>
        <w:spacing w:after="0" w:line="360" w:lineRule="auto"/>
        <w:ind w:firstLine="709"/>
        <w:jc w:val="both"/>
        <w:rPr>
          <w:sz w:val="28"/>
          <w:szCs w:val="28"/>
        </w:rPr>
      </w:pPr>
      <w:r w:rsidRPr="003370E4">
        <w:rPr>
          <w:sz w:val="28"/>
          <w:szCs w:val="28"/>
        </w:rPr>
        <w:lastRenderedPageBreak/>
        <w:t>2. Сомнения могут возникнуть при осмотре документации, если в ней будут отсутствовать какие-либо реквизиты, либо будут иметься исправления, комментарии ненормативного характера и т.д</w:t>
      </w:r>
      <w:r w:rsidR="00354CEA">
        <w:rPr>
          <w:sz w:val="28"/>
          <w:szCs w:val="28"/>
        </w:rPr>
        <w:t>.</w:t>
      </w:r>
    </w:p>
    <w:p w:rsidR="00B166F3" w:rsidRDefault="003370E4" w:rsidP="00577CF1">
      <w:pPr>
        <w:spacing w:after="0" w:line="360" w:lineRule="auto"/>
        <w:ind w:firstLine="709"/>
        <w:jc w:val="both"/>
        <w:rPr>
          <w:sz w:val="28"/>
          <w:szCs w:val="28"/>
        </w:rPr>
      </w:pPr>
      <w:r w:rsidRPr="003370E4">
        <w:rPr>
          <w:sz w:val="28"/>
          <w:szCs w:val="28"/>
        </w:rPr>
        <w:t xml:space="preserve">3. Множественность противоречивых доказательств также будет влиять на достоверность каждого из них. Четвертым критерием является достаточность доказательств. Определяется достаточность для того, чтобы в соответствии со всеми вышеперечисленными критериями произвести отбор доказательств в том количестве, которое позволило бы сделать обоснованный вывод о присутствии или отсутствии в деле искомых фактов. </w:t>
      </w:r>
    </w:p>
    <w:p w:rsidR="00B166F3" w:rsidRDefault="003370E4" w:rsidP="00577CF1">
      <w:pPr>
        <w:spacing w:after="0" w:line="360" w:lineRule="auto"/>
        <w:ind w:firstLine="709"/>
        <w:jc w:val="both"/>
        <w:rPr>
          <w:sz w:val="28"/>
          <w:szCs w:val="28"/>
        </w:rPr>
      </w:pPr>
      <w:r w:rsidRPr="003370E4">
        <w:rPr>
          <w:sz w:val="28"/>
          <w:szCs w:val="28"/>
        </w:rPr>
        <w:t xml:space="preserve">Суд отбирает доказательства, имеющие наибольшую ценность для производства. Ценность доказательства определяется двумя критериями: </w:t>
      </w:r>
    </w:p>
    <w:p w:rsidR="00B166F3" w:rsidRDefault="00B166F3" w:rsidP="00577CF1">
      <w:pPr>
        <w:spacing w:after="0" w:line="360" w:lineRule="auto"/>
        <w:ind w:firstLine="709"/>
        <w:jc w:val="both"/>
        <w:rPr>
          <w:sz w:val="28"/>
          <w:szCs w:val="28"/>
        </w:rPr>
      </w:pPr>
      <w:r>
        <w:rPr>
          <w:sz w:val="28"/>
          <w:szCs w:val="28"/>
        </w:rPr>
        <w:t>1.</w:t>
      </w:r>
      <w:r w:rsidR="003370E4" w:rsidRPr="003370E4">
        <w:rPr>
          <w:sz w:val="28"/>
          <w:szCs w:val="28"/>
        </w:rPr>
        <w:t xml:space="preserve">количеством информации, составляющим содержание доказательственного факта; </w:t>
      </w:r>
    </w:p>
    <w:p w:rsidR="00B166F3" w:rsidRDefault="003370E4" w:rsidP="00577CF1">
      <w:pPr>
        <w:spacing w:after="0" w:line="360" w:lineRule="auto"/>
        <w:ind w:firstLine="709"/>
        <w:jc w:val="both"/>
        <w:rPr>
          <w:sz w:val="28"/>
          <w:szCs w:val="28"/>
        </w:rPr>
      </w:pPr>
      <w:r w:rsidRPr="003370E4">
        <w:rPr>
          <w:sz w:val="28"/>
          <w:szCs w:val="28"/>
        </w:rPr>
        <w:t xml:space="preserve">2. степенью гарантии достоверности этой информации. </w:t>
      </w:r>
    </w:p>
    <w:p w:rsidR="00B166F3" w:rsidRDefault="003370E4" w:rsidP="00577CF1">
      <w:pPr>
        <w:spacing w:after="0" w:line="360" w:lineRule="auto"/>
        <w:ind w:firstLine="709"/>
        <w:jc w:val="both"/>
        <w:rPr>
          <w:sz w:val="28"/>
          <w:szCs w:val="28"/>
        </w:rPr>
      </w:pPr>
      <w:r w:rsidRPr="003370E4">
        <w:rPr>
          <w:sz w:val="28"/>
          <w:szCs w:val="28"/>
        </w:rPr>
        <w:t xml:space="preserve">Доказательства, имеющие наибольшее количество информации при высокой степени ее достоверности, имеют название «необходимые доказательства». </w:t>
      </w:r>
    </w:p>
    <w:p w:rsidR="00B166F3" w:rsidRDefault="003370E4" w:rsidP="00577CF1">
      <w:pPr>
        <w:spacing w:after="0" w:line="360" w:lineRule="auto"/>
        <w:ind w:firstLine="709"/>
        <w:jc w:val="both"/>
        <w:rPr>
          <w:sz w:val="28"/>
          <w:szCs w:val="28"/>
        </w:rPr>
      </w:pPr>
      <w:r w:rsidRPr="003370E4">
        <w:rPr>
          <w:sz w:val="28"/>
          <w:szCs w:val="28"/>
        </w:rPr>
        <w:t>Последним критери</w:t>
      </w:r>
      <w:r w:rsidR="00D95691">
        <w:rPr>
          <w:sz w:val="28"/>
          <w:szCs w:val="28"/>
        </w:rPr>
        <w:t xml:space="preserve">ем, оговоренным ч. 3 ст. 67 ГПК </w:t>
      </w:r>
      <w:r w:rsidRPr="003370E4">
        <w:rPr>
          <w:sz w:val="28"/>
          <w:szCs w:val="28"/>
        </w:rPr>
        <w:t>РФ является взаимная связь доказательств в их совокупности. Данный принцип означает, что все собранные по делу доказательства, имеющие реальное значение для судебного процесса по конкретному спору, не должны противоречить друг другу и сведения, содержащиеся в каждом доказательственном факте, должны давать суду более ясную картину произошедшего</w:t>
      </w:r>
      <w:r w:rsidR="00B166F3">
        <w:rPr>
          <w:rStyle w:val="ab"/>
          <w:sz w:val="28"/>
          <w:szCs w:val="28"/>
        </w:rPr>
        <w:footnoteReference w:id="17"/>
      </w:r>
      <w:r w:rsidRPr="003370E4">
        <w:rPr>
          <w:sz w:val="28"/>
          <w:szCs w:val="28"/>
        </w:rPr>
        <w:t xml:space="preserve">. </w:t>
      </w:r>
    </w:p>
    <w:p w:rsidR="00B166F3" w:rsidRDefault="003370E4" w:rsidP="00B166F3">
      <w:pPr>
        <w:spacing w:after="0" w:line="360" w:lineRule="auto"/>
        <w:ind w:firstLine="709"/>
        <w:jc w:val="both"/>
        <w:rPr>
          <w:sz w:val="28"/>
          <w:szCs w:val="28"/>
        </w:rPr>
      </w:pPr>
      <w:r w:rsidRPr="003370E4">
        <w:rPr>
          <w:sz w:val="28"/>
          <w:szCs w:val="28"/>
        </w:rPr>
        <w:t xml:space="preserve">Таким образом, структуру оценки доказательств в гражданском процессе составляют равнозначно важные принципы и критерии, каждый из которых направлен на более детальное рассмотрение каждого доказательственного факта в отдельности и всей доказательственной базы в совокупности. </w:t>
      </w:r>
      <w:r w:rsidR="00B166F3">
        <w:rPr>
          <w:sz w:val="28"/>
          <w:szCs w:val="28"/>
        </w:rPr>
        <w:t>К</w:t>
      </w:r>
      <w:r w:rsidRPr="003370E4">
        <w:rPr>
          <w:sz w:val="28"/>
          <w:szCs w:val="28"/>
        </w:rPr>
        <w:t xml:space="preserve">аждый элемент данного института несет свое важное </w:t>
      </w:r>
      <w:r w:rsidRPr="003370E4">
        <w:rPr>
          <w:sz w:val="28"/>
          <w:szCs w:val="28"/>
        </w:rPr>
        <w:lastRenderedPageBreak/>
        <w:t xml:space="preserve">значение как в теории гражданского процесса, так и в </w:t>
      </w:r>
      <w:r w:rsidR="00B166F3">
        <w:rPr>
          <w:sz w:val="28"/>
          <w:szCs w:val="28"/>
        </w:rPr>
        <w:t>практике применения данных норм.</w:t>
      </w:r>
    </w:p>
    <w:p w:rsidR="003370E4" w:rsidRDefault="00B166F3" w:rsidP="00B166F3">
      <w:pPr>
        <w:spacing w:after="0" w:line="360" w:lineRule="auto"/>
        <w:ind w:firstLine="709"/>
        <w:jc w:val="both"/>
        <w:rPr>
          <w:sz w:val="28"/>
          <w:szCs w:val="28"/>
        </w:rPr>
      </w:pPr>
      <w:r>
        <w:rPr>
          <w:sz w:val="28"/>
          <w:szCs w:val="28"/>
        </w:rPr>
        <w:t>Подводя итог, можно сделать вывод,</w:t>
      </w:r>
      <w:r w:rsidRPr="00B166F3">
        <w:rPr>
          <w:sz w:val="28"/>
          <w:szCs w:val="28"/>
        </w:rPr>
        <w:t xml:space="preserve"> что критерии оценки доказательств представляют собой комплексную структуру, состоящую из индивидуальных и системных критериев. Само наличие критериев оценки свидетельствует о том, что они изначально создают рамки для суждения судьи, устанавливая правила оценки доказательств. Критерии оценки доказательств дают суду установку на определенный порядок мыслительной деятельности. В этом и заключается связь критериев и систем оценки доказательств. Критерии берут начало во внешней системе оценки, но оценка доказательств формируется и развивается именно за счет внутренней системы оценки доказательств, проявляющейся в свободном убеждении судьи. Взаимосвязь критериев и систем оценки доказательств обеспечивает правильное и своевременное рассмотрение и разрешение гражданских дел.  </w:t>
      </w:r>
      <w:r w:rsidRPr="00B166F3">
        <w:rPr>
          <w:sz w:val="28"/>
          <w:szCs w:val="28"/>
        </w:rPr>
        <w:br/>
      </w:r>
      <w:r w:rsidRPr="00B166F3">
        <w:rPr>
          <w:sz w:val="28"/>
          <w:szCs w:val="28"/>
        </w:rPr>
        <w:br/>
      </w: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3370E4" w:rsidRDefault="003370E4" w:rsidP="003370E4">
      <w:pPr>
        <w:spacing w:after="0" w:line="360" w:lineRule="auto"/>
        <w:jc w:val="both"/>
        <w:rPr>
          <w:sz w:val="28"/>
          <w:szCs w:val="28"/>
        </w:rPr>
      </w:pPr>
    </w:p>
    <w:p w:rsidR="000D4BFF" w:rsidRDefault="000D4BFF">
      <w:pPr>
        <w:rPr>
          <w:sz w:val="28"/>
          <w:szCs w:val="28"/>
        </w:rPr>
      </w:pPr>
      <w:r>
        <w:rPr>
          <w:sz w:val="28"/>
          <w:szCs w:val="28"/>
        </w:rPr>
        <w:br w:type="page"/>
      </w:r>
    </w:p>
    <w:p w:rsidR="003370E4" w:rsidRDefault="003370E4" w:rsidP="000D4BFF">
      <w:pPr>
        <w:spacing w:after="0" w:line="360" w:lineRule="auto"/>
        <w:jc w:val="center"/>
        <w:rPr>
          <w:b/>
          <w:sz w:val="28"/>
          <w:szCs w:val="28"/>
        </w:rPr>
      </w:pPr>
      <w:r w:rsidRPr="003370E4">
        <w:rPr>
          <w:b/>
          <w:sz w:val="28"/>
          <w:szCs w:val="28"/>
        </w:rPr>
        <w:lastRenderedPageBreak/>
        <w:t>ЗАКЛЮЧЕНИЕ</w:t>
      </w:r>
    </w:p>
    <w:p w:rsidR="003370E4" w:rsidRDefault="003370E4" w:rsidP="003370E4">
      <w:pPr>
        <w:tabs>
          <w:tab w:val="left" w:pos="1881"/>
        </w:tabs>
        <w:spacing w:after="0" w:line="360" w:lineRule="auto"/>
        <w:rPr>
          <w:b/>
          <w:sz w:val="28"/>
          <w:szCs w:val="28"/>
        </w:rPr>
      </w:pPr>
      <w:r>
        <w:rPr>
          <w:b/>
          <w:sz w:val="28"/>
          <w:szCs w:val="28"/>
        </w:rPr>
        <w:tab/>
      </w:r>
    </w:p>
    <w:p w:rsidR="00354CEA" w:rsidRDefault="00354CEA" w:rsidP="00B87564">
      <w:pPr>
        <w:spacing w:after="0" w:line="360" w:lineRule="auto"/>
        <w:ind w:firstLine="709"/>
        <w:jc w:val="both"/>
        <w:rPr>
          <w:sz w:val="28"/>
          <w:szCs w:val="28"/>
        </w:rPr>
      </w:pPr>
      <w:r>
        <w:rPr>
          <w:sz w:val="28"/>
          <w:szCs w:val="28"/>
        </w:rPr>
        <w:t>Подводя итог курсовой работе, можно сделать ряд определенных выводов.</w:t>
      </w:r>
    </w:p>
    <w:p w:rsidR="00354CEA" w:rsidRDefault="00354CEA" w:rsidP="00B87564">
      <w:pPr>
        <w:spacing w:after="0" w:line="360" w:lineRule="auto"/>
        <w:ind w:firstLine="709"/>
        <w:jc w:val="both"/>
        <w:rPr>
          <w:sz w:val="28"/>
          <w:szCs w:val="28"/>
        </w:rPr>
      </w:pPr>
      <w:r>
        <w:rPr>
          <w:sz w:val="28"/>
          <w:szCs w:val="28"/>
        </w:rPr>
        <w:t xml:space="preserve"> О</w:t>
      </w:r>
      <w:r w:rsidR="002A077E" w:rsidRPr="002A077E">
        <w:rPr>
          <w:sz w:val="28"/>
          <w:szCs w:val="28"/>
        </w:rPr>
        <w:t xml:space="preserve">ценка доказательств как гражданско-правовая категория не может протекать вне правового поля, иначе положения об оценке доказательств следовало бы исключить из ГПК РФ, как не поддающиеся правовому регулированию. Оценка доказательств является составной частью судебного доказывания и состоит в осмыслении участниками результатов непосредственного восприятия доказательств, при этом оценка доказательств приводит к формулированию вывода о юридически значимых обстоятельствах и получает внешнее выражение в виде процессуальных действий, регламентированных законом. </w:t>
      </w:r>
    </w:p>
    <w:p w:rsidR="00354CEA" w:rsidRDefault="00354CEA" w:rsidP="00B87564">
      <w:pPr>
        <w:spacing w:after="0" w:line="360" w:lineRule="auto"/>
        <w:ind w:firstLine="709"/>
        <w:jc w:val="both"/>
        <w:rPr>
          <w:sz w:val="28"/>
          <w:szCs w:val="28"/>
        </w:rPr>
      </w:pPr>
      <w:r w:rsidRPr="00354CEA">
        <w:rPr>
          <w:sz w:val="28"/>
          <w:szCs w:val="28"/>
        </w:rPr>
        <w:t>Оценка доказательств является составной частью судебного доказывания и состоит в осмыслении участниками результатов непосредственного восприятия доказательств, при этом оценка доказательств приводит к формулированию вывода о юридически значимых обстоятельствах и получает внешнее выражение в виде процессуальных действий, регламентированных законом.</w:t>
      </w:r>
    </w:p>
    <w:p w:rsidR="00354CEA" w:rsidRDefault="002A077E" w:rsidP="00B87564">
      <w:pPr>
        <w:spacing w:after="0" w:line="360" w:lineRule="auto"/>
        <w:ind w:firstLine="709"/>
        <w:jc w:val="both"/>
        <w:rPr>
          <w:sz w:val="28"/>
          <w:szCs w:val="28"/>
        </w:rPr>
      </w:pPr>
      <w:r w:rsidRPr="002A077E">
        <w:rPr>
          <w:sz w:val="28"/>
          <w:szCs w:val="28"/>
        </w:rPr>
        <w:t>Процессуально-правовая регламентация оценки доказательств осуществляется в рамках судебного доказывания в целом. При этом особенности процессуальной формы доказывания определенным образом влияют на специфику оценки доказательств</w:t>
      </w:r>
      <w:r w:rsidR="00354CEA">
        <w:rPr>
          <w:sz w:val="28"/>
          <w:szCs w:val="28"/>
        </w:rPr>
        <w:t>.</w:t>
      </w:r>
    </w:p>
    <w:p w:rsidR="00354CEA" w:rsidRDefault="00354CEA" w:rsidP="00354CEA">
      <w:pPr>
        <w:spacing w:after="0" w:line="360" w:lineRule="auto"/>
        <w:ind w:firstLine="709"/>
        <w:jc w:val="both"/>
        <w:rPr>
          <w:sz w:val="28"/>
          <w:szCs w:val="28"/>
        </w:rPr>
      </w:pPr>
      <w:r>
        <w:rPr>
          <w:sz w:val="28"/>
          <w:szCs w:val="28"/>
        </w:rPr>
        <w:t>Э</w:t>
      </w:r>
      <w:r w:rsidR="002A077E" w:rsidRPr="002A077E">
        <w:rPr>
          <w:sz w:val="28"/>
          <w:szCs w:val="28"/>
        </w:rPr>
        <w:t xml:space="preserve">тап  оценки  доказательств  представляет  собой  совокупность  ряда действий, соответствующих определенной стадии гражданского процесса, результатом которых является формирование отдельных оценочных выводов, способствующих переходу гражданского дела из одной стадии в другую. Каждый этап оценки доказательств является относительно самостоятельным и выполняет свои функции в процессе доказательственной деятельности. </w:t>
      </w:r>
      <w:r w:rsidR="002A077E" w:rsidRPr="002A077E">
        <w:rPr>
          <w:sz w:val="28"/>
          <w:szCs w:val="28"/>
        </w:rPr>
        <w:lastRenderedPageBreak/>
        <w:t>Различные этапы оценки доказательств находятся в единой структуре оценки и обеспечивают переход от одной стадии гражданского процесса к другой</w:t>
      </w:r>
      <w:r>
        <w:rPr>
          <w:sz w:val="28"/>
          <w:szCs w:val="28"/>
        </w:rPr>
        <w:t>.</w:t>
      </w:r>
    </w:p>
    <w:p w:rsidR="00354CEA" w:rsidRDefault="00354CEA" w:rsidP="00354CEA">
      <w:pPr>
        <w:spacing w:after="0" w:line="360" w:lineRule="auto"/>
        <w:ind w:firstLine="709"/>
        <w:jc w:val="both"/>
        <w:rPr>
          <w:sz w:val="28"/>
          <w:szCs w:val="28"/>
        </w:rPr>
      </w:pPr>
      <w:r>
        <w:rPr>
          <w:sz w:val="28"/>
          <w:szCs w:val="28"/>
        </w:rPr>
        <w:t>Э</w:t>
      </w:r>
      <w:r w:rsidRPr="00354CEA">
        <w:rPr>
          <w:sz w:val="28"/>
          <w:szCs w:val="28"/>
        </w:rPr>
        <w:t xml:space="preserve">тап и стадия – части </w:t>
      </w:r>
      <w:r>
        <w:rPr>
          <w:sz w:val="28"/>
          <w:szCs w:val="28"/>
        </w:rPr>
        <w:t xml:space="preserve">гражданского </w:t>
      </w:r>
      <w:r w:rsidRPr="00354CEA">
        <w:rPr>
          <w:sz w:val="28"/>
          <w:szCs w:val="28"/>
        </w:rPr>
        <w:t xml:space="preserve">процесса, характеризующегося развитием, движением, направленностью на достижение определенной цели, а элемент рассматривается как статическая часть какого-либо явления, не связанная с движущим началом. При разрешении вопроса о том, являются ли указанные процессуальные действия элементами или этапами, необходимо отталкиваться от сущности судебного доказывания. </w:t>
      </w:r>
    </w:p>
    <w:p w:rsidR="00354CEA" w:rsidRDefault="00354CEA" w:rsidP="00354CEA">
      <w:pPr>
        <w:spacing w:after="0" w:line="360" w:lineRule="auto"/>
        <w:ind w:firstLine="709"/>
        <w:jc w:val="both"/>
        <w:rPr>
          <w:sz w:val="28"/>
          <w:szCs w:val="28"/>
        </w:rPr>
      </w:pPr>
      <w:r>
        <w:rPr>
          <w:sz w:val="28"/>
          <w:szCs w:val="28"/>
        </w:rPr>
        <w:t>М</w:t>
      </w:r>
      <w:r w:rsidR="002A077E" w:rsidRPr="002A077E">
        <w:rPr>
          <w:sz w:val="28"/>
          <w:szCs w:val="28"/>
        </w:rPr>
        <w:t>ожно  сказать,  что  критерии  оценки  доказательств  представляют  собой   комплексную структуру, состоящую из индивидуальных и системных критериев. Само наличие критериев оценки свидетельствует о том, что они изначально создают рамки для суждения судьи, устанавливая правила оценки доказательств. Критерии оценки доказательств дают суду установку на определенный порядок мыслительной деятельности. В этом и заключается связь критериев и систем оценки доказательств.</w:t>
      </w:r>
    </w:p>
    <w:p w:rsidR="00354CEA" w:rsidRDefault="00354CEA" w:rsidP="00354CEA">
      <w:pPr>
        <w:spacing w:after="0" w:line="360" w:lineRule="auto"/>
        <w:ind w:firstLine="709"/>
        <w:jc w:val="both"/>
        <w:rPr>
          <w:sz w:val="28"/>
          <w:szCs w:val="28"/>
        </w:rPr>
      </w:pPr>
      <w:r>
        <w:rPr>
          <w:sz w:val="28"/>
          <w:szCs w:val="28"/>
        </w:rPr>
        <w:t>С</w:t>
      </w:r>
      <w:r w:rsidRPr="00354CEA">
        <w:rPr>
          <w:sz w:val="28"/>
          <w:szCs w:val="28"/>
        </w:rPr>
        <w:t>труктуру оценки доказательств в гражданском процессе составляют равнозначно важные принципы и критерии, каждый из которых направлен на более детальное рассмотрение каждого доказательственного факта в отдельности и всей доказательственной базы в совокупности. Каждый элемент данного института несет свое важное значение как в теории гражданского процесса, так и в практике применения данных норм.</w:t>
      </w:r>
    </w:p>
    <w:p w:rsidR="0063282D" w:rsidRDefault="002A077E" w:rsidP="00354CEA">
      <w:pPr>
        <w:spacing w:after="0" w:line="360" w:lineRule="auto"/>
        <w:ind w:firstLine="709"/>
        <w:jc w:val="both"/>
        <w:rPr>
          <w:sz w:val="28"/>
          <w:szCs w:val="28"/>
        </w:rPr>
      </w:pPr>
      <w:r w:rsidRPr="002A077E">
        <w:rPr>
          <w:sz w:val="28"/>
          <w:szCs w:val="28"/>
        </w:rPr>
        <w:t xml:space="preserve"> Критерии берут начало во внешней системе оценки, но оценка доказательств формируется и развивается именно за счет внутренней системы оценки доказательств, проявляющейся в свободном убеждении судьи. Взаимосвязь критериев и систем оценки доказательств обеспечивает правильное и своевременное рассмотрение и разрешение гражданских дел.</w:t>
      </w:r>
      <w:r w:rsidRPr="002A077E">
        <w:rPr>
          <w:sz w:val="28"/>
          <w:szCs w:val="28"/>
        </w:rPr>
        <w:br/>
      </w:r>
    </w:p>
    <w:p w:rsidR="0063282D" w:rsidRDefault="0063282D" w:rsidP="00B87564">
      <w:pPr>
        <w:spacing w:after="0" w:line="360" w:lineRule="auto"/>
        <w:ind w:firstLine="709"/>
        <w:jc w:val="both"/>
        <w:rPr>
          <w:sz w:val="28"/>
          <w:szCs w:val="28"/>
        </w:rPr>
      </w:pPr>
    </w:p>
    <w:p w:rsidR="0063282D" w:rsidRDefault="0063282D" w:rsidP="00B87564">
      <w:pPr>
        <w:spacing w:after="0" w:line="360" w:lineRule="auto"/>
        <w:ind w:firstLine="709"/>
        <w:jc w:val="both"/>
        <w:rPr>
          <w:sz w:val="28"/>
          <w:szCs w:val="28"/>
        </w:rPr>
      </w:pPr>
    </w:p>
    <w:p w:rsidR="00354CEA" w:rsidRDefault="00354CEA">
      <w:pPr>
        <w:rPr>
          <w:sz w:val="28"/>
          <w:szCs w:val="28"/>
        </w:rPr>
      </w:pPr>
      <w:r>
        <w:rPr>
          <w:sz w:val="28"/>
          <w:szCs w:val="28"/>
        </w:rPr>
        <w:br w:type="page"/>
      </w:r>
    </w:p>
    <w:p w:rsidR="0063282D" w:rsidRDefault="0063282D" w:rsidP="00354CEA">
      <w:pPr>
        <w:spacing w:after="0" w:line="360" w:lineRule="auto"/>
        <w:jc w:val="center"/>
        <w:rPr>
          <w:b/>
          <w:sz w:val="28"/>
          <w:szCs w:val="28"/>
        </w:rPr>
      </w:pPr>
      <w:r w:rsidRPr="0063282D">
        <w:rPr>
          <w:b/>
          <w:sz w:val="28"/>
          <w:szCs w:val="28"/>
        </w:rPr>
        <w:lastRenderedPageBreak/>
        <w:t>БИБЛИОГРАФИЧЕСКИЙ СПИСОК</w:t>
      </w:r>
    </w:p>
    <w:p w:rsidR="009F66A7" w:rsidRDefault="009F66A7" w:rsidP="00B87564">
      <w:pPr>
        <w:spacing w:after="0" w:line="360" w:lineRule="auto"/>
        <w:jc w:val="center"/>
        <w:rPr>
          <w:b/>
          <w:sz w:val="28"/>
          <w:szCs w:val="28"/>
        </w:rPr>
      </w:pPr>
    </w:p>
    <w:p w:rsidR="009F66A7" w:rsidRPr="009F66A7" w:rsidRDefault="009F66A7" w:rsidP="00605B51">
      <w:pPr>
        <w:numPr>
          <w:ilvl w:val="0"/>
          <w:numId w:val="1"/>
        </w:numPr>
        <w:spacing w:after="0" w:line="360" w:lineRule="auto"/>
        <w:ind w:left="0" w:firstLine="709"/>
        <w:jc w:val="both"/>
        <w:rPr>
          <w:sz w:val="28"/>
          <w:szCs w:val="28"/>
        </w:rPr>
      </w:pPr>
      <w:r w:rsidRPr="009F66A7">
        <w:rPr>
          <w:sz w:val="28"/>
          <w:szCs w:val="28"/>
        </w:rPr>
        <w:t>Конституция Российской Федерации: принята всенародным голосованием 12 декабря 1993 г. (с учетом поправок от 30.12.2008 №6-ФКЗ, от 30.12.2008 №7-ФКЗ, от 05.02. 2014 №2-ФКЗ, от 27.07.2014 №11-ФКЗ) // Российская газета. – 1993. – 25 декабря; Собрание законодательства Российской Федерации. - 2014. -  4 августа. - № 31. – ст. 4398.</w:t>
      </w:r>
    </w:p>
    <w:p w:rsidR="009F66A7" w:rsidRDefault="009F66A7" w:rsidP="00605B51">
      <w:pPr>
        <w:numPr>
          <w:ilvl w:val="0"/>
          <w:numId w:val="1"/>
        </w:numPr>
        <w:spacing w:after="0" w:line="360" w:lineRule="auto"/>
        <w:ind w:left="0" w:firstLine="709"/>
        <w:jc w:val="both"/>
        <w:rPr>
          <w:sz w:val="28"/>
          <w:szCs w:val="28"/>
        </w:rPr>
      </w:pPr>
      <w:r w:rsidRPr="009F66A7">
        <w:rPr>
          <w:sz w:val="28"/>
          <w:szCs w:val="28"/>
        </w:rPr>
        <w:t>Гражданский процессуальный кодекс Российской Федерации: федеральный закон от 14.11.2002 №138-ФЗ (с изм. и доп., вступ. в силу с 03.08.2018) // Российская газета. – 2002. – 14 ноября; Собрание законодательства Российской Федерации. – 2018.  – 29 июля. - № 65. – ст. 3294.</w:t>
      </w:r>
    </w:p>
    <w:p w:rsidR="00B166F3" w:rsidRPr="00B166F3" w:rsidRDefault="00B166F3" w:rsidP="00605B51">
      <w:pPr>
        <w:pStyle w:val="ac"/>
        <w:numPr>
          <w:ilvl w:val="0"/>
          <w:numId w:val="1"/>
        </w:numPr>
        <w:spacing w:after="0" w:line="360" w:lineRule="auto"/>
        <w:ind w:left="0" w:firstLine="709"/>
        <w:contextualSpacing w:val="0"/>
        <w:jc w:val="both"/>
        <w:rPr>
          <w:sz w:val="28"/>
          <w:szCs w:val="28"/>
        </w:rPr>
      </w:pPr>
      <w:r w:rsidRPr="00B166F3">
        <w:rPr>
          <w:sz w:val="28"/>
          <w:szCs w:val="28"/>
        </w:rPr>
        <w:t>Гражданский кодекс Российской Федерации (часть первая) от 30.11.1994 № 51-ФЗ (ред. от 03.08.2018) // Собрание законодательства РФ. – 2018. - №41. – ст.1137.</w:t>
      </w:r>
    </w:p>
    <w:p w:rsidR="00577CF1" w:rsidRPr="00577CF1" w:rsidRDefault="00577CF1" w:rsidP="00605B51">
      <w:pPr>
        <w:pStyle w:val="ac"/>
        <w:numPr>
          <w:ilvl w:val="0"/>
          <w:numId w:val="1"/>
        </w:numPr>
        <w:spacing w:after="0" w:line="360" w:lineRule="auto"/>
        <w:ind w:left="0" w:firstLine="709"/>
        <w:contextualSpacing w:val="0"/>
        <w:jc w:val="both"/>
        <w:rPr>
          <w:sz w:val="28"/>
          <w:szCs w:val="28"/>
        </w:rPr>
      </w:pPr>
      <w:r w:rsidRPr="00577CF1">
        <w:rPr>
          <w:sz w:val="28"/>
          <w:szCs w:val="28"/>
        </w:rPr>
        <w:t>Семейный кодекс Российской Федерации: федеральный закон от 29.12.1995 № 223-ФЗ (ред. от 29.07.2018) // Российская газета. – 1996. - №17; Собрание законодательства РФ. – 2018. - №5. - Ст. 4924.</w:t>
      </w:r>
    </w:p>
    <w:p w:rsidR="00B87564" w:rsidRPr="00B87564" w:rsidRDefault="00B87564" w:rsidP="00605B51">
      <w:pPr>
        <w:numPr>
          <w:ilvl w:val="0"/>
          <w:numId w:val="1"/>
        </w:numPr>
        <w:spacing w:after="0" w:line="360" w:lineRule="auto"/>
        <w:ind w:left="0" w:firstLine="709"/>
        <w:jc w:val="both"/>
        <w:rPr>
          <w:sz w:val="28"/>
          <w:szCs w:val="28"/>
        </w:rPr>
      </w:pPr>
      <w:r w:rsidRPr="00B87564">
        <w:rPr>
          <w:sz w:val="28"/>
          <w:szCs w:val="28"/>
        </w:rPr>
        <w:t xml:space="preserve">Афанасьев С. Ф. Гражданское процессуальное право /                    С. Ф. Афанасьев, А. И.  Зайцев. - М.: Издательство Юрайт, 2013. – 482 с. </w:t>
      </w:r>
    </w:p>
    <w:p w:rsidR="00B87564" w:rsidRPr="00B87564" w:rsidRDefault="00B87564" w:rsidP="00605B51">
      <w:pPr>
        <w:numPr>
          <w:ilvl w:val="0"/>
          <w:numId w:val="1"/>
        </w:numPr>
        <w:spacing w:after="0" w:line="360" w:lineRule="auto"/>
        <w:ind w:left="0" w:firstLine="709"/>
        <w:jc w:val="both"/>
        <w:rPr>
          <w:sz w:val="28"/>
          <w:szCs w:val="28"/>
        </w:rPr>
      </w:pPr>
      <w:r w:rsidRPr="00B87564">
        <w:rPr>
          <w:sz w:val="28"/>
          <w:szCs w:val="28"/>
        </w:rPr>
        <w:t>Алексия П.В. Гражданское процессуальное право России: Учебник для вузов / П.В. Алексия, Н.Д. Амаглобелия. – М.: ЮНИТИ, 2012. – 654 с.</w:t>
      </w:r>
    </w:p>
    <w:p w:rsidR="00E539D9" w:rsidRDefault="00E539D9" w:rsidP="00605B51">
      <w:pPr>
        <w:numPr>
          <w:ilvl w:val="0"/>
          <w:numId w:val="1"/>
        </w:numPr>
        <w:spacing w:after="0" w:line="360" w:lineRule="auto"/>
        <w:ind w:left="0" w:firstLine="709"/>
        <w:jc w:val="both"/>
        <w:rPr>
          <w:sz w:val="28"/>
          <w:szCs w:val="28"/>
        </w:rPr>
      </w:pPr>
      <w:r w:rsidRPr="00E539D9">
        <w:rPr>
          <w:sz w:val="28"/>
          <w:szCs w:val="28"/>
        </w:rPr>
        <w:t xml:space="preserve">Баулин О. В. Бремя доказывания при разбирательстве гражданских дел. </w:t>
      </w:r>
      <w:r w:rsidR="00B62A9A">
        <w:rPr>
          <w:sz w:val="28"/>
          <w:szCs w:val="28"/>
        </w:rPr>
        <w:t xml:space="preserve">/ </w:t>
      </w:r>
      <w:r w:rsidR="00B62A9A" w:rsidRPr="00B62A9A">
        <w:rPr>
          <w:sz w:val="28"/>
          <w:szCs w:val="28"/>
        </w:rPr>
        <w:t>О. В.</w:t>
      </w:r>
      <w:r w:rsidR="00B62A9A">
        <w:rPr>
          <w:sz w:val="28"/>
          <w:szCs w:val="28"/>
        </w:rPr>
        <w:t xml:space="preserve"> </w:t>
      </w:r>
      <w:r w:rsidR="00B62A9A" w:rsidRPr="00B62A9A">
        <w:rPr>
          <w:sz w:val="28"/>
          <w:szCs w:val="28"/>
        </w:rPr>
        <w:t xml:space="preserve">Баулин </w:t>
      </w:r>
      <w:r w:rsidR="00B62A9A">
        <w:rPr>
          <w:sz w:val="28"/>
          <w:szCs w:val="28"/>
        </w:rPr>
        <w:t xml:space="preserve">- </w:t>
      </w:r>
      <w:r w:rsidRPr="00E539D9">
        <w:rPr>
          <w:sz w:val="28"/>
          <w:szCs w:val="28"/>
        </w:rPr>
        <w:t>М.</w:t>
      </w:r>
      <w:r w:rsidR="00B62A9A">
        <w:rPr>
          <w:sz w:val="28"/>
          <w:szCs w:val="28"/>
        </w:rPr>
        <w:t>: Феникс</w:t>
      </w:r>
      <w:r w:rsidRPr="00E539D9">
        <w:rPr>
          <w:sz w:val="28"/>
          <w:szCs w:val="28"/>
        </w:rPr>
        <w:t xml:space="preserve">, 2014. </w:t>
      </w:r>
      <w:r w:rsidR="00B62A9A">
        <w:rPr>
          <w:sz w:val="28"/>
          <w:szCs w:val="28"/>
        </w:rPr>
        <w:t>– 188 с.</w:t>
      </w:r>
    </w:p>
    <w:p w:rsidR="00B87564" w:rsidRDefault="00B87564" w:rsidP="00605B51">
      <w:pPr>
        <w:pStyle w:val="ac"/>
        <w:numPr>
          <w:ilvl w:val="0"/>
          <w:numId w:val="1"/>
        </w:numPr>
        <w:spacing w:after="0" w:line="360" w:lineRule="auto"/>
        <w:ind w:left="0" w:firstLine="709"/>
        <w:contextualSpacing w:val="0"/>
        <w:jc w:val="both"/>
        <w:rPr>
          <w:sz w:val="28"/>
          <w:szCs w:val="28"/>
        </w:rPr>
      </w:pPr>
      <w:r w:rsidRPr="00B87564">
        <w:rPr>
          <w:sz w:val="28"/>
          <w:szCs w:val="28"/>
        </w:rPr>
        <w:t xml:space="preserve">Боннер А. Т. Проблемы установления истины в гражданском процессе / А. Т.  Боннер. – М.: Меридиан, 2009. – 293 с.   </w:t>
      </w:r>
    </w:p>
    <w:p w:rsidR="00B87564" w:rsidRDefault="00B87564" w:rsidP="00605B51">
      <w:pPr>
        <w:pStyle w:val="ac"/>
        <w:numPr>
          <w:ilvl w:val="0"/>
          <w:numId w:val="1"/>
        </w:numPr>
        <w:spacing w:after="0" w:line="360" w:lineRule="auto"/>
        <w:ind w:left="0" w:firstLine="709"/>
        <w:contextualSpacing w:val="0"/>
        <w:jc w:val="both"/>
        <w:rPr>
          <w:sz w:val="28"/>
          <w:szCs w:val="28"/>
        </w:rPr>
      </w:pPr>
      <w:r w:rsidRPr="00C37781">
        <w:rPr>
          <w:sz w:val="28"/>
          <w:szCs w:val="28"/>
        </w:rPr>
        <w:t>Бутнев В. В</w:t>
      </w:r>
      <w:r>
        <w:rPr>
          <w:sz w:val="28"/>
          <w:szCs w:val="28"/>
        </w:rPr>
        <w:t>.</w:t>
      </w:r>
      <w:r w:rsidRPr="00C37781">
        <w:rPr>
          <w:sz w:val="28"/>
          <w:szCs w:val="28"/>
        </w:rPr>
        <w:t xml:space="preserve"> Очерки по теории гражданского процесса. Монография</w:t>
      </w:r>
      <w:r>
        <w:rPr>
          <w:sz w:val="28"/>
          <w:szCs w:val="28"/>
        </w:rPr>
        <w:t xml:space="preserve"> / </w:t>
      </w:r>
      <w:r w:rsidRPr="0082396D">
        <w:rPr>
          <w:sz w:val="28"/>
          <w:szCs w:val="28"/>
        </w:rPr>
        <w:t>В. В.</w:t>
      </w:r>
      <w:r>
        <w:rPr>
          <w:sz w:val="28"/>
          <w:szCs w:val="28"/>
        </w:rPr>
        <w:t xml:space="preserve"> </w:t>
      </w:r>
      <w:r w:rsidRPr="0082396D">
        <w:rPr>
          <w:sz w:val="28"/>
          <w:szCs w:val="28"/>
        </w:rPr>
        <w:t>Бутнев, Н. Н. Тарусина</w:t>
      </w:r>
      <w:r>
        <w:rPr>
          <w:sz w:val="28"/>
          <w:szCs w:val="28"/>
        </w:rPr>
        <w:t xml:space="preserve">. </w:t>
      </w:r>
      <w:r w:rsidRPr="00C37781">
        <w:rPr>
          <w:sz w:val="28"/>
          <w:szCs w:val="28"/>
        </w:rPr>
        <w:t>–</w:t>
      </w:r>
      <w:r>
        <w:rPr>
          <w:sz w:val="28"/>
          <w:szCs w:val="28"/>
        </w:rPr>
        <w:t xml:space="preserve"> М.: </w:t>
      </w:r>
      <w:r w:rsidRPr="00C37781">
        <w:rPr>
          <w:sz w:val="28"/>
          <w:szCs w:val="28"/>
        </w:rPr>
        <w:t xml:space="preserve">Издательство </w:t>
      </w:r>
      <w:r>
        <w:rPr>
          <w:sz w:val="28"/>
          <w:szCs w:val="28"/>
        </w:rPr>
        <w:t>«</w:t>
      </w:r>
      <w:r w:rsidRPr="00C37781">
        <w:rPr>
          <w:sz w:val="28"/>
          <w:szCs w:val="28"/>
        </w:rPr>
        <w:t>Проспект</w:t>
      </w:r>
      <w:r>
        <w:rPr>
          <w:sz w:val="28"/>
          <w:szCs w:val="28"/>
        </w:rPr>
        <w:t>»</w:t>
      </w:r>
      <w:r w:rsidRPr="00C37781">
        <w:rPr>
          <w:sz w:val="28"/>
          <w:szCs w:val="28"/>
        </w:rPr>
        <w:t>, 2015.</w:t>
      </w:r>
      <w:r>
        <w:rPr>
          <w:sz w:val="28"/>
          <w:szCs w:val="28"/>
        </w:rPr>
        <w:t xml:space="preserve"> – 386 с.</w:t>
      </w:r>
    </w:p>
    <w:p w:rsidR="00B87564" w:rsidRDefault="00B87564" w:rsidP="00605B51">
      <w:pPr>
        <w:pStyle w:val="ac"/>
        <w:numPr>
          <w:ilvl w:val="0"/>
          <w:numId w:val="1"/>
        </w:numPr>
        <w:spacing w:after="0" w:line="360" w:lineRule="auto"/>
        <w:ind w:left="0" w:firstLine="709"/>
        <w:contextualSpacing w:val="0"/>
        <w:jc w:val="both"/>
        <w:rPr>
          <w:sz w:val="28"/>
          <w:szCs w:val="28"/>
        </w:rPr>
      </w:pPr>
      <w:r w:rsidRPr="00C37781">
        <w:rPr>
          <w:sz w:val="28"/>
          <w:szCs w:val="28"/>
        </w:rPr>
        <w:lastRenderedPageBreak/>
        <w:t>Васьковский Е.В. Курс гражданского процесса: Субъекты и объекты процесса, процессуальные отношения и действия. – М.: Статут, 2016.</w:t>
      </w:r>
      <w:r>
        <w:rPr>
          <w:sz w:val="28"/>
          <w:szCs w:val="28"/>
        </w:rPr>
        <w:t xml:space="preserve"> – 299 с.</w:t>
      </w:r>
    </w:p>
    <w:p w:rsidR="00605B51" w:rsidRPr="00605B51" w:rsidRDefault="00605B51" w:rsidP="00605B51">
      <w:pPr>
        <w:pStyle w:val="ac"/>
        <w:numPr>
          <w:ilvl w:val="0"/>
          <w:numId w:val="1"/>
        </w:numPr>
        <w:spacing w:after="0" w:line="360" w:lineRule="auto"/>
        <w:ind w:left="0" w:firstLine="709"/>
        <w:contextualSpacing w:val="0"/>
        <w:jc w:val="both"/>
        <w:rPr>
          <w:sz w:val="28"/>
          <w:szCs w:val="28"/>
        </w:rPr>
      </w:pPr>
      <w:r w:rsidRPr="00605B51">
        <w:rPr>
          <w:sz w:val="28"/>
          <w:szCs w:val="28"/>
        </w:rPr>
        <w:t>Викут М. А. Гражданский процесс России /  М. А. Викут,                    И. М. Зайцев. – М.: Юристъ, 2001. – 398 с.</w:t>
      </w:r>
    </w:p>
    <w:p w:rsidR="00B87564" w:rsidRPr="00B87564" w:rsidRDefault="00B87564" w:rsidP="00605B51">
      <w:pPr>
        <w:pStyle w:val="ac"/>
        <w:numPr>
          <w:ilvl w:val="0"/>
          <w:numId w:val="1"/>
        </w:numPr>
        <w:spacing w:after="0" w:line="360" w:lineRule="auto"/>
        <w:ind w:left="0" w:firstLine="709"/>
        <w:contextualSpacing w:val="0"/>
        <w:jc w:val="both"/>
        <w:rPr>
          <w:sz w:val="28"/>
          <w:szCs w:val="28"/>
        </w:rPr>
      </w:pPr>
      <w:r w:rsidRPr="00FC0B67">
        <w:rPr>
          <w:sz w:val="28"/>
          <w:szCs w:val="28"/>
        </w:rPr>
        <w:t xml:space="preserve">Завадская Л. Гражданский процесс в схемах с комментариями / </w:t>
      </w:r>
      <w:r>
        <w:rPr>
          <w:sz w:val="28"/>
          <w:szCs w:val="28"/>
        </w:rPr>
        <w:t xml:space="preserve"> </w:t>
      </w:r>
      <w:r w:rsidRPr="00FC0B67">
        <w:rPr>
          <w:sz w:val="28"/>
          <w:szCs w:val="28"/>
        </w:rPr>
        <w:t>Л. Завадская. – М</w:t>
      </w:r>
      <w:r w:rsidR="00B62A9A">
        <w:rPr>
          <w:sz w:val="28"/>
          <w:szCs w:val="28"/>
        </w:rPr>
        <w:t>.</w:t>
      </w:r>
      <w:r w:rsidRPr="00FC0B67">
        <w:rPr>
          <w:sz w:val="28"/>
          <w:szCs w:val="28"/>
        </w:rPr>
        <w:t>: Крокус, 2017. – 423 с.</w:t>
      </w:r>
    </w:p>
    <w:p w:rsidR="00577CF1" w:rsidRDefault="00577CF1" w:rsidP="00605B51">
      <w:pPr>
        <w:numPr>
          <w:ilvl w:val="0"/>
          <w:numId w:val="1"/>
        </w:numPr>
        <w:spacing w:after="0" w:line="360" w:lineRule="auto"/>
        <w:ind w:left="0" w:firstLine="709"/>
        <w:jc w:val="both"/>
        <w:rPr>
          <w:sz w:val="28"/>
          <w:szCs w:val="28"/>
        </w:rPr>
      </w:pPr>
      <w:r w:rsidRPr="00577CF1">
        <w:rPr>
          <w:sz w:val="28"/>
          <w:szCs w:val="28"/>
        </w:rPr>
        <w:t>Галушко А.Ф. Влияние внутреннего убеждения судей на оценку доказательств // Вестник Омск</w:t>
      </w:r>
      <w:r w:rsidR="00B62A9A">
        <w:rPr>
          <w:sz w:val="28"/>
          <w:szCs w:val="28"/>
        </w:rPr>
        <w:t>ого университета. Серия «Право». -</w:t>
      </w:r>
      <w:r w:rsidRPr="00577CF1">
        <w:rPr>
          <w:sz w:val="28"/>
          <w:szCs w:val="28"/>
        </w:rPr>
        <w:t xml:space="preserve"> 2011. </w:t>
      </w:r>
      <w:r w:rsidR="00B62A9A">
        <w:rPr>
          <w:sz w:val="28"/>
          <w:szCs w:val="28"/>
        </w:rPr>
        <w:t xml:space="preserve">- </w:t>
      </w:r>
      <w:r w:rsidRPr="00577CF1">
        <w:rPr>
          <w:sz w:val="28"/>
          <w:szCs w:val="28"/>
        </w:rPr>
        <w:t xml:space="preserve">№ 3. </w:t>
      </w:r>
      <w:r w:rsidR="00B62A9A">
        <w:rPr>
          <w:sz w:val="28"/>
          <w:szCs w:val="28"/>
        </w:rPr>
        <w:t xml:space="preserve">- </w:t>
      </w:r>
      <w:r w:rsidRPr="00577CF1">
        <w:rPr>
          <w:sz w:val="28"/>
          <w:szCs w:val="28"/>
        </w:rPr>
        <w:t>С. 146-148.</w:t>
      </w:r>
    </w:p>
    <w:p w:rsidR="006E6BC6" w:rsidRDefault="006E6BC6" w:rsidP="00605B51">
      <w:pPr>
        <w:numPr>
          <w:ilvl w:val="0"/>
          <w:numId w:val="1"/>
        </w:numPr>
        <w:spacing w:after="0" w:line="360" w:lineRule="auto"/>
        <w:ind w:left="0" w:firstLine="709"/>
        <w:jc w:val="both"/>
        <w:rPr>
          <w:sz w:val="28"/>
          <w:szCs w:val="28"/>
        </w:rPr>
      </w:pPr>
      <w:r w:rsidRPr="006E6BC6">
        <w:rPr>
          <w:sz w:val="28"/>
          <w:szCs w:val="28"/>
        </w:rPr>
        <w:t xml:space="preserve">Ожегов С. И. </w:t>
      </w:r>
      <w:r w:rsidR="00B62A9A">
        <w:rPr>
          <w:sz w:val="28"/>
          <w:szCs w:val="28"/>
        </w:rPr>
        <w:t xml:space="preserve">Толковый словарь русского языка / </w:t>
      </w:r>
      <w:r w:rsidRPr="006E6BC6">
        <w:rPr>
          <w:sz w:val="28"/>
          <w:szCs w:val="28"/>
        </w:rPr>
        <w:t xml:space="preserve"> </w:t>
      </w:r>
      <w:r w:rsidR="00B62A9A" w:rsidRPr="00B62A9A">
        <w:rPr>
          <w:sz w:val="28"/>
          <w:szCs w:val="28"/>
        </w:rPr>
        <w:t>С. И. Ожегов</w:t>
      </w:r>
      <w:r w:rsidR="00B62A9A">
        <w:rPr>
          <w:sz w:val="28"/>
          <w:szCs w:val="28"/>
        </w:rPr>
        <w:t>.</w:t>
      </w:r>
      <w:r w:rsidR="00B62A9A" w:rsidRPr="00B62A9A">
        <w:rPr>
          <w:sz w:val="28"/>
          <w:szCs w:val="28"/>
        </w:rPr>
        <w:t xml:space="preserve"> </w:t>
      </w:r>
      <w:r w:rsidR="00B62A9A">
        <w:rPr>
          <w:sz w:val="28"/>
          <w:szCs w:val="28"/>
        </w:rPr>
        <w:t>-</w:t>
      </w:r>
      <w:r w:rsidRPr="006E6BC6">
        <w:rPr>
          <w:sz w:val="28"/>
          <w:szCs w:val="28"/>
        </w:rPr>
        <w:t>М.</w:t>
      </w:r>
      <w:r w:rsidR="00492486">
        <w:rPr>
          <w:sz w:val="28"/>
          <w:szCs w:val="28"/>
        </w:rPr>
        <w:t>: Лидер</w:t>
      </w:r>
      <w:r w:rsidRPr="006E6BC6">
        <w:rPr>
          <w:sz w:val="28"/>
          <w:szCs w:val="28"/>
        </w:rPr>
        <w:t>, 201</w:t>
      </w:r>
      <w:r w:rsidR="00492486">
        <w:rPr>
          <w:sz w:val="28"/>
          <w:szCs w:val="28"/>
        </w:rPr>
        <w:t xml:space="preserve">4. – 632 с. </w:t>
      </w:r>
    </w:p>
    <w:p w:rsidR="00560DC3" w:rsidRPr="00560DC3" w:rsidRDefault="00560DC3" w:rsidP="00605B51">
      <w:pPr>
        <w:pStyle w:val="ac"/>
        <w:numPr>
          <w:ilvl w:val="0"/>
          <w:numId w:val="1"/>
        </w:numPr>
        <w:spacing w:after="0" w:line="360" w:lineRule="auto"/>
        <w:ind w:left="0" w:firstLine="709"/>
        <w:contextualSpacing w:val="0"/>
        <w:jc w:val="both"/>
        <w:rPr>
          <w:sz w:val="28"/>
          <w:szCs w:val="28"/>
        </w:rPr>
      </w:pPr>
      <w:r w:rsidRPr="00560DC3">
        <w:rPr>
          <w:sz w:val="28"/>
          <w:szCs w:val="28"/>
        </w:rPr>
        <w:t xml:space="preserve">Осокина  Г.Л. Гражданский процесс. Общая часть / Г.Л. Осокина. – 2-е изд., перераб. – М.: Норма, 2013. – 750 с. </w:t>
      </w:r>
    </w:p>
    <w:p w:rsidR="006E6BC6" w:rsidRDefault="006E6BC6" w:rsidP="00605B51">
      <w:pPr>
        <w:numPr>
          <w:ilvl w:val="0"/>
          <w:numId w:val="1"/>
        </w:numPr>
        <w:spacing w:after="0" w:line="360" w:lineRule="auto"/>
        <w:ind w:left="0" w:firstLine="709"/>
        <w:jc w:val="both"/>
        <w:rPr>
          <w:sz w:val="28"/>
          <w:szCs w:val="28"/>
        </w:rPr>
      </w:pPr>
      <w:r w:rsidRPr="006E6BC6">
        <w:rPr>
          <w:sz w:val="28"/>
          <w:szCs w:val="28"/>
        </w:rPr>
        <w:t xml:space="preserve">Солодилов А. В. Общие проблемы арбитражного процесса по делам о несостоятельности (банкротстве): Правовая природа и структура / под ред. А. Ф. Скутина. </w:t>
      </w:r>
      <w:r w:rsidR="00492486">
        <w:rPr>
          <w:sz w:val="28"/>
          <w:szCs w:val="28"/>
        </w:rPr>
        <w:t xml:space="preserve">– </w:t>
      </w:r>
      <w:r w:rsidRPr="006E6BC6">
        <w:rPr>
          <w:sz w:val="28"/>
          <w:szCs w:val="28"/>
        </w:rPr>
        <w:t>Томск</w:t>
      </w:r>
      <w:r w:rsidR="00492486">
        <w:rPr>
          <w:sz w:val="28"/>
          <w:szCs w:val="28"/>
        </w:rPr>
        <w:t>: Центр</w:t>
      </w:r>
      <w:r w:rsidRPr="006E6BC6">
        <w:rPr>
          <w:sz w:val="28"/>
          <w:szCs w:val="28"/>
        </w:rPr>
        <w:t xml:space="preserve">, 2016. </w:t>
      </w:r>
      <w:r w:rsidR="00492486">
        <w:rPr>
          <w:sz w:val="28"/>
          <w:szCs w:val="28"/>
        </w:rPr>
        <w:t xml:space="preserve">– 432 с. </w:t>
      </w:r>
    </w:p>
    <w:p w:rsidR="00873C41" w:rsidRPr="00873C41" w:rsidRDefault="00873C41" w:rsidP="00605B51">
      <w:pPr>
        <w:pStyle w:val="ac"/>
        <w:numPr>
          <w:ilvl w:val="0"/>
          <w:numId w:val="1"/>
        </w:numPr>
        <w:spacing w:after="0" w:line="360" w:lineRule="auto"/>
        <w:ind w:left="0" w:firstLine="709"/>
        <w:contextualSpacing w:val="0"/>
        <w:jc w:val="both"/>
        <w:rPr>
          <w:sz w:val="28"/>
          <w:szCs w:val="28"/>
        </w:rPr>
      </w:pPr>
      <w:r w:rsidRPr="00873C41">
        <w:rPr>
          <w:sz w:val="28"/>
          <w:szCs w:val="28"/>
        </w:rPr>
        <w:t>Курс гражданского процесса / Т.В. Сахнова. – 2-е изд., перераб. и доп. – М.: Статут, 2014. – 795 с.</w:t>
      </w:r>
    </w:p>
    <w:p w:rsidR="0063282D" w:rsidRDefault="009F66A7" w:rsidP="00605B51">
      <w:pPr>
        <w:numPr>
          <w:ilvl w:val="0"/>
          <w:numId w:val="1"/>
        </w:numPr>
        <w:spacing w:after="0" w:line="360" w:lineRule="auto"/>
        <w:ind w:left="0" w:firstLine="709"/>
        <w:jc w:val="both"/>
        <w:rPr>
          <w:sz w:val="28"/>
          <w:szCs w:val="28"/>
        </w:rPr>
      </w:pPr>
      <w:r w:rsidRPr="009F66A7">
        <w:rPr>
          <w:sz w:val="28"/>
          <w:szCs w:val="28"/>
        </w:rPr>
        <w:t>Треушников М.К. Гражданский процесс: теория и п</w:t>
      </w:r>
      <w:r w:rsidR="00492486">
        <w:rPr>
          <w:sz w:val="28"/>
          <w:szCs w:val="28"/>
        </w:rPr>
        <w:t>рактика / М.К. Треушников. – М.</w:t>
      </w:r>
      <w:r w:rsidRPr="009F66A7">
        <w:rPr>
          <w:sz w:val="28"/>
          <w:szCs w:val="28"/>
        </w:rPr>
        <w:t>: Городец, 20</w:t>
      </w:r>
      <w:r w:rsidR="00B166F3">
        <w:rPr>
          <w:sz w:val="28"/>
          <w:szCs w:val="28"/>
        </w:rPr>
        <w:t>15</w:t>
      </w:r>
      <w:r w:rsidRPr="009F66A7">
        <w:rPr>
          <w:sz w:val="28"/>
          <w:szCs w:val="28"/>
        </w:rPr>
        <w:t>. – 293 с.</w:t>
      </w:r>
    </w:p>
    <w:p w:rsidR="001311EB" w:rsidRDefault="001311EB" w:rsidP="00605B51">
      <w:pPr>
        <w:numPr>
          <w:ilvl w:val="0"/>
          <w:numId w:val="1"/>
        </w:numPr>
        <w:spacing w:after="0" w:line="360" w:lineRule="auto"/>
        <w:ind w:left="0" w:firstLine="709"/>
        <w:jc w:val="both"/>
        <w:rPr>
          <w:sz w:val="28"/>
          <w:szCs w:val="28"/>
        </w:rPr>
      </w:pPr>
      <w:r w:rsidRPr="001311EB">
        <w:rPr>
          <w:sz w:val="28"/>
          <w:szCs w:val="28"/>
        </w:rPr>
        <w:t>Тай Ю.В. Реформа института доказывания в процессуальном праве России // Гражданский процесс в межкультурном диалоге: Евразийский контекст: сб. докладов Всемирной конференции Международной ассоциации процессуального права, 18–21 сентября 2012 г. Москва, Россия</w:t>
      </w:r>
      <w:r w:rsidR="00492486">
        <w:rPr>
          <w:sz w:val="28"/>
          <w:szCs w:val="28"/>
        </w:rPr>
        <w:t xml:space="preserve"> / под ред. Д.Я. Малешина. – М.</w:t>
      </w:r>
      <w:r w:rsidRPr="001311EB">
        <w:rPr>
          <w:sz w:val="28"/>
          <w:szCs w:val="28"/>
        </w:rPr>
        <w:t>: Статут, 2012. – 488 – 499 с.</w:t>
      </w:r>
    </w:p>
    <w:p w:rsidR="00E539D9" w:rsidRDefault="00E539D9" w:rsidP="00605B51">
      <w:pPr>
        <w:numPr>
          <w:ilvl w:val="0"/>
          <w:numId w:val="1"/>
        </w:numPr>
        <w:spacing w:after="0" w:line="360" w:lineRule="auto"/>
        <w:ind w:left="0" w:firstLine="709"/>
        <w:jc w:val="both"/>
        <w:rPr>
          <w:sz w:val="28"/>
          <w:szCs w:val="28"/>
        </w:rPr>
      </w:pPr>
      <w:r w:rsidRPr="00E539D9">
        <w:rPr>
          <w:sz w:val="28"/>
          <w:szCs w:val="28"/>
        </w:rPr>
        <w:t>Т</w:t>
      </w:r>
      <w:r w:rsidR="00492486">
        <w:rPr>
          <w:sz w:val="28"/>
          <w:szCs w:val="28"/>
        </w:rPr>
        <w:t xml:space="preserve">елятников В. И. Убеждение судьи / </w:t>
      </w:r>
      <w:r w:rsidR="00492486" w:rsidRPr="00492486">
        <w:rPr>
          <w:sz w:val="28"/>
          <w:szCs w:val="28"/>
        </w:rPr>
        <w:t xml:space="preserve">В. И. </w:t>
      </w:r>
      <w:r w:rsidR="00492486" w:rsidRPr="00E539D9">
        <w:rPr>
          <w:sz w:val="28"/>
          <w:szCs w:val="28"/>
        </w:rPr>
        <w:t xml:space="preserve"> </w:t>
      </w:r>
      <w:r w:rsidR="00492486" w:rsidRPr="00492486">
        <w:rPr>
          <w:sz w:val="28"/>
          <w:szCs w:val="28"/>
        </w:rPr>
        <w:t>Телятников</w:t>
      </w:r>
      <w:r w:rsidR="00492486">
        <w:rPr>
          <w:sz w:val="28"/>
          <w:szCs w:val="28"/>
        </w:rPr>
        <w:t>. –</w:t>
      </w:r>
      <w:r w:rsidR="00492486" w:rsidRPr="00492486">
        <w:rPr>
          <w:sz w:val="28"/>
          <w:szCs w:val="28"/>
        </w:rPr>
        <w:t xml:space="preserve"> </w:t>
      </w:r>
      <w:r w:rsidRPr="00E539D9">
        <w:rPr>
          <w:sz w:val="28"/>
          <w:szCs w:val="28"/>
        </w:rPr>
        <w:t>СПб.</w:t>
      </w:r>
      <w:r w:rsidR="00492486">
        <w:rPr>
          <w:sz w:val="28"/>
          <w:szCs w:val="28"/>
        </w:rPr>
        <w:t>: Питер</w:t>
      </w:r>
      <w:r w:rsidRPr="00E539D9">
        <w:rPr>
          <w:sz w:val="28"/>
          <w:szCs w:val="28"/>
        </w:rPr>
        <w:t>, 2017</w:t>
      </w:r>
      <w:r w:rsidR="00492486">
        <w:rPr>
          <w:sz w:val="28"/>
          <w:szCs w:val="28"/>
        </w:rPr>
        <w:t xml:space="preserve">. – 329 с. </w:t>
      </w:r>
    </w:p>
    <w:p w:rsidR="00B166F3" w:rsidRDefault="00B166F3" w:rsidP="00605B51">
      <w:pPr>
        <w:numPr>
          <w:ilvl w:val="0"/>
          <w:numId w:val="1"/>
        </w:numPr>
        <w:spacing w:after="0" w:line="360" w:lineRule="auto"/>
        <w:ind w:left="0" w:firstLine="709"/>
        <w:jc w:val="both"/>
        <w:rPr>
          <w:sz w:val="28"/>
          <w:szCs w:val="28"/>
        </w:rPr>
      </w:pPr>
      <w:r w:rsidRPr="00B166F3">
        <w:rPr>
          <w:sz w:val="28"/>
          <w:szCs w:val="28"/>
        </w:rPr>
        <w:t>Фокина М.А. Оценка доказательств и новый ГПК РФ</w:t>
      </w:r>
      <w:r w:rsidR="00492486">
        <w:rPr>
          <w:sz w:val="28"/>
          <w:szCs w:val="28"/>
        </w:rPr>
        <w:t xml:space="preserve"> /                  </w:t>
      </w:r>
      <w:r w:rsidR="00492486" w:rsidRPr="00492486">
        <w:rPr>
          <w:sz w:val="28"/>
          <w:szCs w:val="28"/>
        </w:rPr>
        <w:t xml:space="preserve"> М.А. </w:t>
      </w:r>
      <w:r w:rsidR="00492486" w:rsidRPr="00B166F3">
        <w:rPr>
          <w:sz w:val="28"/>
          <w:szCs w:val="28"/>
        </w:rPr>
        <w:t xml:space="preserve"> </w:t>
      </w:r>
      <w:r w:rsidR="00492486" w:rsidRPr="00492486">
        <w:rPr>
          <w:sz w:val="28"/>
          <w:szCs w:val="28"/>
        </w:rPr>
        <w:t xml:space="preserve">Фокина </w:t>
      </w:r>
      <w:r w:rsidRPr="00B166F3">
        <w:rPr>
          <w:sz w:val="28"/>
          <w:szCs w:val="28"/>
        </w:rPr>
        <w:t>// Журнал российского права</w:t>
      </w:r>
      <w:r w:rsidR="00492486">
        <w:rPr>
          <w:sz w:val="28"/>
          <w:szCs w:val="28"/>
        </w:rPr>
        <w:t xml:space="preserve">. - </w:t>
      </w:r>
      <w:r w:rsidRPr="00B166F3">
        <w:rPr>
          <w:sz w:val="28"/>
          <w:szCs w:val="28"/>
        </w:rPr>
        <w:t xml:space="preserve"> 2016. </w:t>
      </w:r>
      <w:r w:rsidR="00492486">
        <w:rPr>
          <w:sz w:val="28"/>
          <w:szCs w:val="28"/>
        </w:rPr>
        <w:t xml:space="preserve">- </w:t>
      </w:r>
      <w:r w:rsidRPr="00B166F3">
        <w:rPr>
          <w:sz w:val="28"/>
          <w:szCs w:val="28"/>
        </w:rPr>
        <w:t xml:space="preserve">№ 4. </w:t>
      </w:r>
      <w:r w:rsidR="00492486">
        <w:rPr>
          <w:sz w:val="28"/>
          <w:szCs w:val="28"/>
        </w:rPr>
        <w:t xml:space="preserve">- </w:t>
      </w:r>
      <w:r w:rsidRPr="00B166F3">
        <w:rPr>
          <w:sz w:val="28"/>
          <w:szCs w:val="28"/>
        </w:rPr>
        <w:t>С. 9- 11.</w:t>
      </w:r>
    </w:p>
    <w:p w:rsidR="00560DC3" w:rsidRPr="00560DC3" w:rsidRDefault="00560DC3" w:rsidP="00605B51">
      <w:pPr>
        <w:numPr>
          <w:ilvl w:val="0"/>
          <w:numId w:val="1"/>
        </w:numPr>
        <w:spacing w:after="0" w:line="360" w:lineRule="auto"/>
        <w:ind w:left="0" w:firstLine="709"/>
        <w:jc w:val="both"/>
        <w:rPr>
          <w:sz w:val="28"/>
          <w:szCs w:val="28"/>
        </w:rPr>
      </w:pPr>
      <w:r w:rsidRPr="00560DC3">
        <w:rPr>
          <w:sz w:val="28"/>
          <w:szCs w:val="28"/>
        </w:rPr>
        <w:lastRenderedPageBreak/>
        <w:t>Шакирьянов Р.В. Действие принципа процессуальной экономии в гражданском судопроизводстве / Р.В.   Шакирьянов // Вестник гражданского процесса. - 2012. - № 4. -  С. 46 - 67.</w:t>
      </w:r>
    </w:p>
    <w:p w:rsidR="00560DC3" w:rsidRPr="00560DC3" w:rsidRDefault="00560DC3" w:rsidP="00605B51">
      <w:pPr>
        <w:numPr>
          <w:ilvl w:val="0"/>
          <w:numId w:val="1"/>
        </w:numPr>
        <w:spacing w:after="0" w:line="360" w:lineRule="auto"/>
        <w:ind w:left="0" w:firstLine="709"/>
        <w:jc w:val="both"/>
        <w:rPr>
          <w:sz w:val="28"/>
          <w:szCs w:val="28"/>
        </w:rPr>
      </w:pPr>
      <w:r w:rsidRPr="00560DC3">
        <w:rPr>
          <w:sz w:val="28"/>
          <w:szCs w:val="28"/>
        </w:rPr>
        <w:t>Шагиева Р. В. Процессуальное право в системе российского права /  Р. В. Шагиева //  – 2014. – №. 2. – С. 1-18.</w:t>
      </w:r>
    </w:p>
    <w:p w:rsidR="00E539D9" w:rsidRDefault="00E539D9" w:rsidP="00605B51">
      <w:pPr>
        <w:numPr>
          <w:ilvl w:val="0"/>
          <w:numId w:val="1"/>
        </w:numPr>
        <w:spacing w:after="0" w:line="360" w:lineRule="auto"/>
        <w:ind w:left="0" w:firstLine="709"/>
        <w:jc w:val="both"/>
        <w:rPr>
          <w:sz w:val="28"/>
          <w:szCs w:val="28"/>
        </w:rPr>
      </w:pPr>
      <w:r w:rsidRPr="00E539D9">
        <w:rPr>
          <w:sz w:val="28"/>
          <w:szCs w:val="28"/>
        </w:rPr>
        <w:t xml:space="preserve">Ярков В. В. Все познается в сравнении </w:t>
      </w:r>
      <w:r w:rsidR="00492486">
        <w:rPr>
          <w:sz w:val="28"/>
          <w:szCs w:val="28"/>
        </w:rPr>
        <w:t xml:space="preserve">/ </w:t>
      </w:r>
      <w:r w:rsidR="00492486" w:rsidRPr="00492486">
        <w:rPr>
          <w:sz w:val="28"/>
          <w:szCs w:val="28"/>
        </w:rPr>
        <w:t xml:space="preserve">В. В. Ярков </w:t>
      </w:r>
      <w:r w:rsidRPr="00E539D9">
        <w:rPr>
          <w:sz w:val="28"/>
          <w:szCs w:val="28"/>
        </w:rPr>
        <w:t xml:space="preserve">// Эж-Юрист. </w:t>
      </w:r>
      <w:r w:rsidR="00492486">
        <w:rPr>
          <w:sz w:val="28"/>
          <w:szCs w:val="28"/>
        </w:rPr>
        <w:t xml:space="preserve">- </w:t>
      </w:r>
      <w:r w:rsidRPr="00E539D9">
        <w:rPr>
          <w:sz w:val="28"/>
          <w:szCs w:val="28"/>
        </w:rPr>
        <w:t>2015.</w:t>
      </w:r>
      <w:r w:rsidR="00492486">
        <w:rPr>
          <w:sz w:val="28"/>
          <w:szCs w:val="28"/>
        </w:rPr>
        <w:t xml:space="preserve"> - </w:t>
      </w:r>
      <w:r w:rsidRPr="00E539D9">
        <w:rPr>
          <w:sz w:val="28"/>
          <w:szCs w:val="28"/>
        </w:rPr>
        <w:t xml:space="preserve"> № 4.</w:t>
      </w:r>
      <w:r w:rsidR="00492486">
        <w:rPr>
          <w:sz w:val="28"/>
          <w:szCs w:val="28"/>
        </w:rPr>
        <w:t xml:space="preserve"> - </w:t>
      </w:r>
      <w:r w:rsidRPr="00E539D9">
        <w:rPr>
          <w:sz w:val="28"/>
          <w:szCs w:val="28"/>
        </w:rPr>
        <w:t xml:space="preserve"> С. 6</w:t>
      </w:r>
      <w:r w:rsidR="00492486">
        <w:rPr>
          <w:sz w:val="28"/>
          <w:szCs w:val="28"/>
        </w:rPr>
        <w:t xml:space="preserve"> – 19.</w:t>
      </w:r>
    </w:p>
    <w:p w:rsidR="00560DC3" w:rsidRPr="00560DC3" w:rsidRDefault="00560DC3" w:rsidP="00605B51">
      <w:pPr>
        <w:pStyle w:val="ac"/>
        <w:numPr>
          <w:ilvl w:val="0"/>
          <w:numId w:val="1"/>
        </w:numPr>
        <w:spacing w:after="0" w:line="360" w:lineRule="auto"/>
        <w:ind w:left="0" w:firstLine="709"/>
        <w:contextualSpacing w:val="0"/>
        <w:jc w:val="both"/>
        <w:rPr>
          <w:sz w:val="28"/>
          <w:szCs w:val="28"/>
        </w:rPr>
      </w:pPr>
      <w:r w:rsidRPr="00560DC3">
        <w:rPr>
          <w:sz w:val="28"/>
          <w:szCs w:val="28"/>
        </w:rPr>
        <w:t>Яблочков Т. М. Учебник русского гражданского судопроизводства (Введение) / Т. М.   Яблочков // Вестник Университета имени ОЕ Кутафина. – 2015. – №. 9. – С. 214-222.</w:t>
      </w:r>
    </w:p>
    <w:p w:rsidR="00560DC3" w:rsidRPr="009F66A7" w:rsidRDefault="00560DC3" w:rsidP="00605B51">
      <w:pPr>
        <w:spacing w:after="0" w:line="360" w:lineRule="auto"/>
        <w:ind w:firstLine="709"/>
        <w:jc w:val="both"/>
        <w:rPr>
          <w:sz w:val="28"/>
          <w:szCs w:val="28"/>
        </w:rPr>
      </w:pPr>
    </w:p>
    <w:p w:rsidR="0063282D" w:rsidRDefault="0063282D" w:rsidP="00605B51">
      <w:pPr>
        <w:spacing w:after="0" w:line="360" w:lineRule="auto"/>
        <w:ind w:firstLine="709"/>
        <w:jc w:val="both"/>
        <w:rPr>
          <w:sz w:val="28"/>
          <w:szCs w:val="28"/>
        </w:rPr>
      </w:pPr>
    </w:p>
    <w:p w:rsidR="0063282D" w:rsidRPr="0063282D" w:rsidRDefault="0063282D" w:rsidP="00605B51">
      <w:pPr>
        <w:spacing w:after="0" w:line="360" w:lineRule="auto"/>
        <w:ind w:firstLine="709"/>
        <w:jc w:val="both"/>
        <w:rPr>
          <w:sz w:val="28"/>
          <w:szCs w:val="28"/>
        </w:rPr>
      </w:pPr>
    </w:p>
    <w:sectPr w:rsidR="0063282D" w:rsidRPr="0063282D" w:rsidSect="00775210">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27B" w:rsidRDefault="00D5127B" w:rsidP="00775210">
      <w:pPr>
        <w:spacing w:after="0" w:line="240" w:lineRule="auto"/>
      </w:pPr>
      <w:r>
        <w:separator/>
      </w:r>
    </w:p>
  </w:endnote>
  <w:endnote w:type="continuationSeparator" w:id="0">
    <w:p w:rsidR="00D5127B" w:rsidRDefault="00D5127B" w:rsidP="0077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27B" w:rsidRDefault="00D5127B" w:rsidP="00775210">
      <w:pPr>
        <w:spacing w:after="0" w:line="240" w:lineRule="auto"/>
      </w:pPr>
      <w:r>
        <w:separator/>
      </w:r>
    </w:p>
  </w:footnote>
  <w:footnote w:type="continuationSeparator" w:id="0">
    <w:p w:rsidR="00D5127B" w:rsidRDefault="00D5127B" w:rsidP="00775210">
      <w:pPr>
        <w:spacing w:after="0" w:line="240" w:lineRule="auto"/>
      </w:pPr>
      <w:r>
        <w:continuationSeparator/>
      </w:r>
    </w:p>
  </w:footnote>
  <w:footnote w:id="1">
    <w:p w:rsidR="009F66A7" w:rsidRDefault="009F66A7" w:rsidP="00354CEA">
      <w:pPr>
        <w:pStyle w:val="a9"/>
        <w:ind w:firstLine="709"/>
        <w:jc w:val="both"/>
      </w:pPr>
      <w:r>
        <w:rPr>
          <w:rStyle w:val="ab"/>
        </w:rPr>
        <w:footnoteRef/>
      </w:r>
      <w:r>
        <w:t xml:space="preserve"> </w:t>
      </w:r>
      <w:r w:rsidRPr="009F66A7">
        <w:t>Треушников М.К. Гражданский процесс: теория и практика</w:t>
      </w:r>
      <w:r>
        <w:t xml:space="preserve">. </w:t>
      </w:r>
      <w:r w:rsidRPr="009F66A7">
        <w:t>М.</w:t>
      </w:r>
      <w:r>
        <w:t>, 20</w:t>
      </w:r>
      <w:r w:rsidR="00B166F3">
        <w:t>15</w:t>
      </w:r>
      <w:r>
        <w:t>. С.143-152.</w:t>
      </w:r>
    </w:p>
  </w:footnote>
  <w:footnote w:id="2">
    <w:p w:rsidR="009F66A7" w:rsidRDefault="009F66A7" w:rsidP="00354CEA">
      <w:pPr>
        <w:pStyle w:val="a9"/>
        <w:ind w:firstLine="709"/>
        <w:jc w:val="both"/>
      </w:pPr>
      <w:r>
        <w:rPr>
          <w:rStyle w:val="ab"/>
        </w:rPr>
        <w:footnoteRef/>
      </w:r>
      <w:r>
        <w:t xml:space="preserve"> </w:t>
      </w:r>
      <w:r w:rsidRPr="009F66A7">
        <w:t>Гражданский процессуальный кодекс Российской Федерации: федеральный закон от 14.11.2002 №138-ФЗ (с изм. и доп., вступ. в силу с 03.08.2018) // Российская газета. – 2002. – 14 ноября; Собрание законодательства Российской Федерации. – 2018.  – 29 июля. - № 65. – ст. 3294.</w:t>
      </w:r>
    </w:p>
  </w:footnote>
  <w:footnote w:id="3">
    <w:p w:rsidR="009F66A7" w:rsidRDefault="009F66A7" w:rsidP="00354CEA">
      <w:pPr>
        <w:pStyle w:val="a9"/>
        <w:ind w:firstLine="709"/>
        <w:jc w:val="both"/>
      </w:pPr>
      <w:r>
        <w:rPr>
          <w:rStyle w:val="ab"/>
        </w:rPr>
        <w:footnoteRef/>
      </w:r>
      <w:r>
        <w:t xml:space="preserve"> </w:t>
      </w:r>
      <w:r w:rsidRPr="009F66A7">
        <w:t xml:space="preserve">Треушников М.К. Указ. соч. </w:t>
      </w:r>
      <w:r>
        <w:t>С.156.</w:t>
      </w:r>
    </w:p>
  </w:footnote>
  <w:footnote w:id="4">
    <w:p w:rsidR="00605B51" w:rsidRDefault="00605B51" w:rsidP="00605B51">
      <w:pPr>
        <w:pStyle w:val="a9"/>
        <w:ind w:firstLine="709"/>
        <w:jc w:val="both"/>
      </w:pPr>
      <w:r>
        <w:rPr>
          <w:rStyle w:val="ab"/>
        </w:rPr>
        <w:footnoteRef/>
      </w:r>
      <w:r>
        <w:t xml:space="preserve"> </w:t>
      </w:r>
      <w:r w:rsidRPr="00605B51">
        <w:t>Алексия П.В. Гражданское процессуальное право России: Учебник для вузов</w:t>
      </w:r>
      <w:r>
        <w:t xml:space="preserve">. </w:t>
      </w:r>
      <w:r w:rsidRPr="00605B51">
        <w:t>М., 2012.</w:t>
      </w:r>
      <w:r>
        <w:t xml:space="preserve"> С. 337-342.</w:t>
      </w:r>
    </w:p>
  </w:footnote>
  <w:footnote w:id="5">
    <w:p w:rsidR="00B54839" w:rsidRDefault="00B54839" w:rsidP="00B54839">
      <w:pPr>
        <w:pStyle w:val="a9"/>
        <w:ind w:firstLine="709"/>
        <w:jc w:val="both"/>
      </w:pPr>
      <w:r>
        <w:rPr>
          <w:rStyle w:val="ab"/>
        </w:rPr>
        <w:footnoteRef/>
      </w:r>
      <w:r>
        <w:t xml:space="preserve"> </w:t>
      </w:r>
      <w:r w:rsidRPr="00B54839">
        <w:t>Бутнев В. В. Очерки по теории гражданского процесса. Монография</w:t>
      </w:r>
      <w:r>
        <w:t>, М.</w:t>
      </w:r>
      <w:r w:rsidRPr="00B54839">
        <w:t xml:space="preserve">, 2015. </w:t>
      </w:r>
      <w:r>
        <w:t>С.133-142.</w:t>
      </w:r>
    </w:p>
  </w:footnote>
  <w:footnote w:id="6">
    <w:p w:rsidR="001311EB" w:rsidRDefault="001311EB" w:rsidP="001311EB">
      <w:pPr>
        <w:pStyle w:val="a9"/>
        <w:ind w:firstLine="709"/>
        <w:jc w:val="both"/>
      </w:pPr>
      <w:r>
        <w:rPr>
          <w:rStyle w:val="ab"/>
        </w:rPr>
        <w:footnoteRef/>
      </w:r>
      <w:r>
        <w:t xml:space="preserve"> </w:t>
      </w:r>
      <w:r w:rsidRPr="001311EB">
        <w:t>Тай Ю.В. Реформа института доказывания в процессуальном праве России // Гражданский процесс в межкультурном диалоге: Евразийский контекст: сб. докладов Всемирной конференции Международной ассоциации процессуального права, 18–21 сентября 2012 г. Москва, Россия / под ред. Д.Я. Малешина. М., 2012.</w:t>
      </w:r>
      <w:r>
        <w:t>,</w:t>
      </w:r>
      <w:r w:rsidRPr="001311EB">
        <w:t xml:space="preserve"> 488</w:t>
      </w:r>
      <w:r>
        <w:t>, С.322-329.</w:t>
      </w:r>
    </w:p>
  </w:footnote>
  <w:footnote w:id="7">
    <w:p w:rsidR="00E539D9" w:rsidRDefault="00E539D9" w:rsidP="00E539D9">
      <w:pPr>
        <w:pStyle w:val="a9"/>
        <w:ind w:firstLine="709"/>
        <w:jc w:val="both"/>
      </w:pPr>
      <w:r>
        <w:rPr>
          <w:rStyle w:val="ab"/>
        </w:rPr>
        <w:footnoteRef/>
      </w:r>
      <w:r>
        <w:t xml:space="preserve"> </w:t>
      </w:r>
      <w:r w:rsidRPr="00E539D9">
        <w:t>Телятников В. И. Убеждение судьи. СПб., 20</w:t>
      </w:r>
      <w:r>
        <w:t>17</w:t>
      </w:r>
      <w:r w:rsidRPr="00E539D9">
        <w:t>. С. 11</w:t>
      </w:r>
    </w:p>
  </w:footnote>
  <w:footnote w:id="8">
    <w:p w:rsidR="00E539D9" w:rsidRDefault="00E539D9" w:rsidP="00E539D9">
      <w:pPr>
        <w:pStyle w:val="a9"/>
        <w:ind w:firstLine="709"/>
        <w:jc w:val="both"/>
      </w:pPr>
      <w:r>
        <w:rPr>
          <w:rStyle w:val="ab"/>
        </w:rPr>
        <w:footnoteRef/>
      </w:r>
      <w:r>
        <w:t xml:space="preserve"> Ярков В. В. Все познается в сравнении // Эж-Юрист. 2015. № 4. С. 6</w:t>
      </w:r>
    </w:p>
  </w:footnote>
  <w:footnote w:id="9">
    <w:p w:rsidR="006E6BC6" w:rsidRDefault="006E6BC6" w:rsidP="006E6BC6">
      <w:pPr>
        <w:pStyle w:val="a9"/>
        <w:ind w:firstLine="709"/>
        <w:jc w:val="both"/>
      </w:pPr>
      <w:r>
        <w:rPr>
          <w:rStyle w:val="ab"/>
        </w:rPr>
        <w:footnoteRef/>
      </w:r>
      <w:r>
        <w:t xml:space="preserve"> </w:t>
      </w:r>
      <w:r w:rsidRPr="006E6BC6">
        <w:t>Солодилов А. В. Общие проблемы арбитражного процесса по делам о несостоятельности (банкротстве): Правовая природа и структура / под ред. А. Ф. Скутина. Томск, 20</w:t>
      </w:r>
      <w:r>
        <w:t>1</w:t>
      </w:r>
      <w:r w:rsidRPr="006E6BC6">
        <w:t>6. С. 40–141.</w:t>
      </w:r>
    </w:p>
  </w:footnote>
  <w:footnote w:id="10">
    <w:p w:rsidR="00E539D9" w:rsidRDefault="00E539D9" w:rsidP="00E539D9">
      <w:pPr>
        <w:pStyle w:val="a9"/>
        <w:ind w:firstLine="709"/>
        <w:jc w:val="both"/>
      </w:pPr>
      <w:r>
        <w:rPr>
          <w:rStyle w:val="ab"/>
        </w:rPr>
        <w:footnoteRef/>
      </w:r>
      <w:r>
        <w:t xml:space="preserve"> Б</w:t>
      </w:r>
      <w:r w:rsidRPr="00E539D9">
        <w:t>аулин О. В. Бремя доказывания при разбирательстве гражданских дел. М., 20</w:t>
      </w:r>
      <w:r>
        <w:t>14</w:t>
      </w:r>
      <w:r w:rsidRPr="00E539D9">
        <w:t>. С. 22–23</w:t>
      </w:r>
      <w:r>
        <w:t>.</w:t>
      </w:r>
    </w:p>
  </w:footnote>
  <w:footnote w:id="11">
    <w:p w:rsidR="006E6BC6" w:rsidRDefault="006E6BC6" w:rsidP="006E6BC6">
      <w:pPr>
        <w:pStyle w:val="a9"/>
        <w:ind w:firstLine="709"/>
        <w:jc w:val="both"/>
      </w:pPr>
      <w:r>
        <w:rPr>
          <w:rStyle w:val="ab"/>
        </w:rPr>
        <w:footnoteRef/>
      </w:r>
      <w:r>
        <w:t xml:space="preserve"> </w:t>
      </w:r>
      <w:r w:rsidRPr="006E6BC6">
        <w:t>Ожегов С. И. Толковый словарь русского языка. М., 20</w:t>
      </w:r>
      <w:r>
        <w:t>1</w:t>
      </w:r>
      <w:r w:rsidRPr="006E6BC6">
        <w:t>4. С. 761, 910, 913.</w:t>
      </w:r>
    </w:p>
  </w:footnote>
  <w:footnote w:id="12">
    <w:p w:rsidR="00A75414" w:rsidRDefault="00A75414" w:rsidP="00A75414">
      <w:pPr>
        <w:pStyle w:val="a9"/>
        <w:ind w:firstLine="709"/>
        <w:jc w:val="both"/>
      </w:pPr>
      <w:r>
        <w:rPr>
          <w:rStyle w:val="ab"/>
        </w:rPr>
        <w:footnoteRef/>
      </w:r>
      <w:r>
        <w:t xml:space="preserve"> </w:t>
      </w:r>
      <w:r w:rsidR="00560DC3" w:rsidRPr="00A75414">
        <w:t>Яблочков Т. М. Учебник русского гражданского судопроизводства (Введение) / Т. М.   Яблочков // Вестник Университета имени ОЕ Кутафина</w:t>
      </w:r>
      <w:r>
        <w:t>. 2015.  №. 9.  С. 214-222.</w:t>
      </w:r>
    </w:p>
  </w:footnote>
  <w:footnote w:id="13">
    <w:p w:rsidR="00577CF1" w:rsidRDefault="00577CF1" w:rsidP="00577CF1">
      <w:pPr>
        <w:pStyle w:val="a9"/>
        <w:ind w:firstLine="709"/>
        <w:jc w:val="both"/>
      </w:pPr>
      <w:r>
        <w:rPr>
          <w:rStyle w:val="ab"/>
        </w:rPr>
        <w:footnoteRef/>
      </w:r>
      <w:r>
        <w:t xml:space="preserve"> </w:t>
      </w:r>
      <w:r w:rsidRPr="00577CF1">
        <w:t>Галушко А.Ф. Влияние внутреннего убеждения судей на оценку доказательств // Вестник Омского университета. Серия «Право», 2011. № 3. С. 146-148.</w:t>
      </w:r>
    </w:p>
  </w:footnote>
  <w:footnote w:id="14">
    <w:p w:rsidR="00577CF1" w:rsidRDefault="00577CF1" w:rsidP="00577CF1">
      <w:pPr>
        <w:pStyle w:val="a9"/>
        <w:ind w:firstLine="709"/>
        <w:jc w:val="both"/>
      </w:pPr>
      <w:r>
        <w:rPr>
          <w:rStyle w:val="ab"/>
        </w:rPr>
        <w:footnoteRef/>
      </w:r>
      <w:r>
        <w:t xml:space="preserve"> </w:t>
      </w:r>
      <w:r w:rsidRPr="00577CF1">
        <w:t>Семейный кодекс Российской Федерации: федеральный закон от 29.12.1995 № 223-ФЗ (ред. от 29.07.2018) // Российская газета. – 1996. - №17; Собрание законодательства РФ. – 2018. - №5. - Ст. 4924.</w:t>
      </w:r>
    </w:p>
  </w:footnote>
  <w:footnote w:id="15">
    <w:p w:rsidR="00577CF1" w:rsidRDefault="00577CF1" w:rsidP="00577CF1">
      <w:pPr>
        <w:pStyle w:val="a9"/>
        <w:ind w:firstLine="709"/>
        <w:jc w:val="both"/>
      </w:pPr>
      <w:r>
        <w:rPr>
          <w:rStyle w:val="ab"/>
        </w:rPr>
        <w:footnoteRef/>
      </w:r>
      <w:r>
        <w:t xml:space="preserve"> </w:t>
      </w:r>
      <w:r w:rsidRPr="00577CF1">
        <w:t>Уголовно-процессуальный кодекс Российской Федерации: федеральный закон Российской Федерации от 18.12.2001 г. №174-ФЗ (в ред. от 29.07.2018) // Российская газета. – 2001. – 22 декабря; Российская газета. – 2018.  – ст. 4921.</w:t>
      </w:r>
    </w:p>
  </w:footnote>
  <w:footnote w:id="16">
    <w:p w:rsidR="00B166F3" w:rsidRDefault="00B166F3" w:rsidP="00B166F3">
      <w:pPr>
        <w:pStyle w:val="a9"/>
        <w:ind w:firstLine="709"/>
        <w:jc w:val="both"/>
      </w:pPr>
      <w:r>
        <w:rPr>
          <w:rStyle w:val="ab"/>
        </w:rPr>
        <w:footnoteRef/>
      </w:r>
      <w:r>
        <w:t xml:space="preserve"> </w:t>
      </w:r>
      <w:r w:rsidRPr="00B166F3">
        <w:t>Гражданский кодекс Российской Федерации (часть первая) от 30.11.1994 № 51-ФЗ (ред. от 03.08.2018) // Собрание законодательства РФ. – 2018. - №41. – ст.1137.</w:t>
      </w:r>
    </w:p>
  </w:footnote>
  <w:footnote w:id="17">
    <w:p w:rsidR="00B166F3" w:rsidRDefault="00B166F3" w:rsidP="00B166F3">
      <w:pPr>
        <w:pStyle w:val="a9"/>
        <w:ind w:firstLine="709"/>
        <w:jc w:val="both"/>
      </w:pPr>
      <w:r>
        <w:rPr>
          <w:rStyle w:val="ab"/>
        </w:rPr>
        <w:footnoteRef/>
      </w:r>
      <w:r>
        <w:t xml:space="preserve"> </w:t>
      </w:r>
      <w:r w:rsidRPr="00B166F3">
        <w:t>Фокина М.А. Оценка доказательств и новый ГПК РФ // Журнал российского права, 2016. № 4. С. 9- 11.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945696"/>
      <w:docPartObj>
        <w:docPartGallery w:val="Page Numbers (Top of Page)"/>
        <w:docPartUnique/>
      </w:docPartObj>
    </w:sdtPr>
    <w:sdtEndPr>
      <w:rPr>
        <w:sz w:val="24"/>
        <w:szCs w:val="24"/>
      </w:rPr>
    </w:sdtEndPr>
    <w:sdtContent>
      <w:p w:rsidR="00775210" w:rsidRPr="00775210" w:rsidRDefault="00775210">
        <w:pPr>
          <w:pStyle w:val="a4"/>
          <w:jc w:val="center"/>
          <w:rPr>
            <w:sz w:val="24"/>
            <w:szCs w:val="24"/>
          </w:rPr>
        </w:pPr>
        <w:r w:rsidRPr="00775210">
          <w:rPr>
            <w:sz w:val="24"/>
            <w:szCs w:val="24"/>
          </w:rPr>
          <w:fldChar w:fldCharType="begin"/>
        </w:r>
        <w:r w:rsidRPr="00775210">
          <w:rPr>
            <w:sz w:val="24"/>
            <w:szCs w:val="24"/>
          </w:rPr>
          <w:instrText>PAGE   \* MERGEFORMAT</w:instrText>
        </w:r>
        <w:r w:rsidRPr="00775210">
          <w:rPr>
            <w:sz w:val="24"/>
            <w:szCs w:val="24"/>
          </w:rPr>
          <w:fldChar w:fldCharType="separate"/>
        </w:r>
        <w:r w:rsidR="00597CAE">
          <w:rPr>
            <w:noProof/>
            <w:sz w:val="24"/>
            <w:szCs w:val="24"/>
          </w:rPr>
          <w:t>2</w:t>
        </w:r>
        <w:r w:rsidRPr="00775210">
          <w:rPr>
            <w:sz w:val="24"/>
            <w:szCs w:val="24"/>
          </w:rPr>
          <w:fldChar w:fldCharType="end"/>
        </w:r>
      </w:p>
    </w:sdtContent>
  </w:sdt>
  <w:p w:rsidR="00775210" w:rsidRDefault="0077521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35680"/>
    <w:multiLevelType w:val="hybridMultilevel"/>
    <w:tmpl w:val="8F12508C"/>
    <w:lvl w:ilvl="0" w:tplc="0DE21C74">
      <w:start w:val="1"/>
      <w:numFmt w:val="decimal"/>
      <w:lvlText w:val="%1."/>
      <w:lvlJc w:val="center"/>
      <w:pPr>
        <w:ind w:left="720" w:hanging="360"/>
      </w:pPr>
      <w:rPr>
        <w:rFonts w:hint="default"/>
        <w:color w:val="0D0D0D" w:themeColor="text1" w:themeTint="F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4817AB"/>
    <w:multiLevelType w:val="hybridMultilevel"/>
    <w:tmpl w:val="56AED5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84E695F"/>
    <w:multiLevelType w:val="hybridMultilevel"/>
    <w:tmpl w:val="B75490F2"/>
    <w:lvl w:ilvl="0" w:tplc="80D62A3C">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739B4B3F"/>
    <w:multiLevelType w:val="hybridMultilevel"/>
    <w:tmpl w:val="D6D40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C2F5F60"/>
    <w:multiLevelType w:val="hybridMultilevel"/>
    <w:tmpl w:val="7282667A"/>
    <w:lvl w:ilvl="0" w:tplc="D206E88C">
      <w:start w:val="1"/>
      <w:numFmt w:val="decimal"/>
      <w:lvlText w:val="%1."/>
      <w:lvlJc w:val="left"/>
      <w:pPr>
        <w:ind w:left="1494" w:hanging="360"/>
      </w:pPr>
      <w:rPr>
        <w:color w:val="0D0D0D" w:themeColor="text1" w:themeTint="F2"/>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A6"/>
    <w:rsid w:val="000D4BFF"/>
    <w:rsid w:val="00126F23"/>
    <w:rsid w:val="001311EB"/>
    <w:rsid w:val="001D6A7C"/>
    <w:rsid w:val="002429A4"/>
    <w:rsid w:val="002A077E"/>
    <w:rsid w:val="00323527"/>
    <w:rsid w:val="003370E4"/>
    <w:rsid w:val="00354CEA"/>
    <w:rsid w:val="00397592"/>
    <w:rsid w:val="003D3980"/>
    <w:rsid w:val="004250A0"/>
    <w:rsid w:val="00492486"/>
    <w:rsid w:val="005334A6"/>
    <w:rsid w:val="0053533E"/>
    <w:rsid w:val="00560DC3"/>
    <w:rsid w:val="00577CF1"/>
    <w:rsid w:val="00597CAE"/>
    <w:rsid w:val="00605B51"/>
    <w:rsid w:val="0063282D"/>
    <w:rsid w:val="006C544E"/>
    <w:rsid w:val="006C55D2"/>
    <w:rsid w:val="006E6BC6"/>
    <w:rsid w:val="00775210"/>
    <w:rsid w:val="007D6E3A"/>
    <w:rsid w:val="00873C41"/>
    <w:rsid w:val="009A2267"/>
    <w:rsid w:val="009F66A7"/>
    <w:rsid w:val="00A75414"/>
    <w:rsid w:val="00A864CC"/>
    <w:rsid w:val="00AA1540"/>
    <w:rsid w:val="00B005A2"/>
    <w:rsid w:val="00B166F3"/>
    <w:rsid w:val="00B54839"/>
    <w:rsid w:val="00B62A9A"/>
    <w:rsid w:val="00B87564"/>
    <w:rsid w:val="00CA5A9E"/>
    <w:rsid w:val="00CD12B5"/>
    <w:rsid w:val="00D47E06"/>
    <w:rsid w:val="00D5127B"/>
    <w:rsid w:val="00D95691"/>
    <w:rsid w:val="00DF0CB9"/>
    <w:rsid w:val="00E251CB"/>
    <w:rsid w:val="00E42280"/>
    <w:rsid w:val="00E539D9"/>
    <w:rsid w:val="00FE4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05B7"/>
  <w15:docId w15:val="{1122CA79-8703-44A1-8EDF-DE762E89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3"/>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210"/>
    <w:rPr>
      <w:rFonts w:eastAsia="Calibri"/>
      <w:color w:val="000000" w:themeColor="tex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5210"/>
    <w:pPr>
      <w:spacing w:after="0" w:line="240" w:lineRule="auto"/>
    </w:pPr>
    <w:rPr>
      <w:rFonts w:eastAsia="Calibri"/>
      <w:color w:val="000000" w:themeColor="text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521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5210"/>
    <w:rPr>
      <w:rFonts w:eastAsia="Calibri"/>
      <w:color w:val="000000" w:themeColor="text1"/>
      <w:sz w:val="20"/>
      <w:szCs w:val="20"/>
    </w:rPr>
  </w:style>
  <w:style w:type="paragraph" w:styleId="a6">
    <w:name w:val="footer"/>
    <w:basedOn w:val="a"/>
    <w:link w:val="a7"/>
    <w:uiPriority w:val="99"/>
    <w:unhideWhenUsed/>
    <w:rsid w:val="0077521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5210"/>
    <w:rPr>
      <w:rFonts w:eastAsia="Calibri"/>
      <w:color w:val="000000" w:themeColor="text1"/>
      <w:sz w:val="20"/>
      <w:szCs w:val="20"/>
    </w:rPr>
  </w:style>
  <w:style w:type="character" w:styleId="a8">
    <w:name w:val="Hyperlink"/>
    <w:basedOn w:val="a0"/>
    <w:uiPriority w:val="99"/>
    <w:unhideWhenUsed/>
    <w:rsid w:val="00775210"/>
    <w:rPr>
      <w:color w:val="0000FF" w:themeColor="hyperlink"/>
      <w:u w:val="single"/>
    </w:rPr>
  </w:style>
  <w:style w:type="paragraph" w:styleId="a9">
    <w:name w:val="footnote text"/>
    <w:basedOn w:val="a"/>
    <w:link w:val="aa"/>
    <w:uiPriority w:val="99"/>
    <w:semiHidden/>
    <w:unhideWhenUsed/>
    <w:rsid w:val="009F66A7"/>
    <w:pPr>
      <w:spacing w:after="0" w:line="240" w:lineRule="auto"/>
    </w:pPr>
  </w:style>
  <w:style w:type="character" w:customStyle="1" w:styleId="aa">
    <w:name w:val="Текст сноски Знак"/>
    <w:basedOn w:val="a0"/>
    <w:link w:val="a9"/>
    <w:uiPriority w:val="99"/>
    <w:semiHidden/>
    <w:rsid w:val="009F66A7"/>
    <w:rPr>
      <w:rFonts w:eastAsia="Calibri"/>
      <w:color w:val="000000" w:themeColor="text1"/>
      <w:sz w:val="20"/>
      <w:szCs w:val="20"/>
    </w:rPr>
  </w:style>
  <w:style w:type="character" w:styleId="ab">
    <w:name w:val="footnote reference"/>
    <w:basedOn w:val="a0"/>
    <w:uiPriority w:val="99"/>
    <w:semiHidden/>
    <w:unhideWhenUsed/>
    <w:rsid w:val="009F66A7"/>
    <w:rPr>
      <w:vertAlign w:val="superscript"/>
    </w:rPr>
  </w:style>
  <w:style w:type="paragraph" w:styleId="ac">
    <w:name w:val="List Paragraph"/>
    <w:basedOn w:val="a"/>
    <w:uiPriority w:val="34"/>
    <w:qFormat/>
    <w:rsid w:val="00577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38EF1-BB31-4514-9856-19CC4A80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24</Pages>
  <Words>5052</Words>
  <Characters>28798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профи</dc:creator>
  <cp:keywords/>
  <dc:description/>
  <cp:lastModifiedBy>Илья Чернышов</cp:lastModifiedBy>
  <cp:revision>16</cp:revision>
  <dcterms:created xsi:type="dcterms:W3CDTF">2018-09-03T10:01:00Z</dcterms:created>
  <dcterms:modified xsi:type="dcterms:W3CDTF">2018-09-05T17:43:00Z</dcterms:modified>
</cp:coreProperties>
</file>